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71"/>
        <w:gridCol w:w="2919"/>
        <w:gridCol w:w="1701"/>
        <w:gridCol w:w="900"/>
        <w:gridCol w:w="800"/>
        <w:gridCol w:w="1039"/>
      </w:tblGrid>
      <w:tr w:rsidR="0070140D" w14:paraId="272CCB96" w14:textId="77777777" w:rsidTr="0038365B">
        <w:tc>
          <w:tcPr>
            <w:tcW w:w="8830" w:type="dxa"/>
            <w:gridSpan w:val="6"/>
            <w:shd w:val="clear" w:color="auto" w:fill="F2F2F2" w:themeFill="background1" w:themeFillShade="F2"/>
          </w:tcPr>
          <w:p w14:paraId="187D7255" w14:textId="2E4CFF33" w:rsidR="00BC0105" w:rsidRDefault="008F1067" w:rsidP="00BC0105">
            <w:pPr>
              <w:jc w:val="center"/>
              <w:rPr>
                <w:rFonts w:cstheme="minorHAnsi"/>
                <w:b/>
                <w:sz w:val="28"/>
                <w:szCs w:val="28"/>
                <w:lang w:val="es-CL"/>
              </w:rPr>
            </w:pPr>
            <w:r w:rsidRPr="00BC0105">
              <w:rPr>
                <w:rFonts w:cstheme="minorHAnsi"/>
                <w:b/>
                <w:sz w:val="28"/>
                <w:szCs w:val="28"/>
                <w:lang w:val="es-CL"/>
              </w:rPr>
              <w:t>Educación Ciudadana – 3 Medio</w:t>
            </w:r>
          </w:p>
          <w:p w14:paraId="5AE712D4" w14:textId="5C59B334" w:rsidR="00954992" w:rsidRPr="00BC0105" w:rsidRDefault="00954992" w:rsidP="00BC0105">
            <w:pPr>
              <w:jc w:val="center"/>
              <w:rPr>
                <w:rFonts w:cstheme="minorHAnsi"/>
                <w:b/>
                <w:sz w:val="28"/>
                <w:szCs w:val="28"/>
                <w:lang w:val="es-CL"/>
              </w:rPr>
            </w:pPr>
            <w:r>
              <w:rPr>
                <w:rFonts w:cstheme="minorHAnsi"/>
                <w:b/>
                <w:sz w:val="28"/>
                <w:szCs w:val="28"/>
                <w:lang w:val="es-CL"/>
              </w:rPr>
              <w:t xml:space="preserve">Guía de Trabajo a Distancia </w:t>
            </w:r>
          </w:p>
          <w:p w14:paraId="5FBB253D" w14:textId="7B02E6CB" w:rsidR="0070140D" w:rsidRPr="0070140D" w:rsidRDefault="0012348D" w:rsidP="00A86FE2">
            <w:pPr>
              <w:jc w:val="center"/>
              <w:rPr>
                <w:rFonts w:cstheme="minorHAnsi"/>
                <w:b/>
                <w:sz w:val="28"/>
                <w:lang w:val="es-CL"/>
              </w:rPr>
            </w:pPr>
            <w:r>
              <w:rPr>
                <w:rFonts w:cstheme="minorHAnsi"/>
                <w:b/>
                <w:sz w:val="28"/>
                <w:lang w:val="es-CL"/>
              </w:rPr>
              <w:t>“</w:t>
            </w:r>
            <w:r w:rsidR="00433E2B">
              <w:rPr>
                <w:rFonts w:cstheme="minorHAnsi"/>
                <w:b/>
                <w:sz w:val="28"/>
                <w:lang w:val="es-CL"/>
              </w:rPr>
              <w:t>Análisis Constitución de la república de Chile</w:t>
            </w:r>
            <w:r w:rsidR="0070140D" w:rsidRPr="0070140D">
              <w:rPr>
                <w:rFonts w:cstheme="minorHAnsi"/>
                <w:b/>
                <w:sz w:val="28"/>
                <w:lang w:val="es-CL"/>
              </w:rPr>
              <w:t>”</w:t>
            </w:r>
          </w:p>
          <w:p w14:paraId="29907D89" w14:textId="7122AE31" w:rsidR="0070140D" w:rsidRPr="0070140D" w:rsidRDefault="0070140D" w:rsidP="00A86FE2">
            <w:pPr>
              <w:jc w:val="center"/>
              <w:rPr>
                <w:rFonts w:cstheme="minorHAnsi"/>
                <w:lang w:val="es-CL"/>
              </w:rPr>
            </w:pPr>
          </w:p>
        </w:tc>
      </w:tr>
      <w:tr w:rsidR="0070140D" w14:paraId="0D7CB726" w14:textId="77777777" w:rsidTr="0038365B">
        <w:trPr>
          <w:trHeight w:val="459"/>
        </w:trPr>
        <w:tc>
          <w:tcPr>
            <w:tcW w:w="1471" w:type="dxa"/>
          </w:tcPr>
          <w:p w14:paraId="7D3BC8D6" w14:textId="5102C3F6" w:rsidR="0070140D" w:rsidRDefault="00BE01A9" w:rsidP="00A86FE2">
            <w:pPr>
              <w:rPr>
                <w:rFonts w:cstheme="minorHAnsi"/>
                <w:lang w:val="es-CL"/>
              </w:rPr>
            </w:pPr>
            <w:r>
              <w:rPr>
                <w:rFonts w:cstheme="minorHAnsi"/>
                <w:lang w:val="es-CL"/>
              </w:rPr>
              <w:t>Nombre</w:t>
            </w:r>
            <w:r w:rsidR="0070140D" w:rsidRPr="0070140D">
              <w:rPr>
                <w:rFonts w:cstheme="minorHAnsi"/>
                <w:lang w:val="es-CL"/>
              </w:rPr>
              <w:t>:</w:t>
            </w:r>
          </w:p>
          <w:p w14:paraId="7C8AF2A9" w14:textId="7C239C9A" w:rsidR="0038365B" w:rsidRPr="0070140D" w:rsidRDefault="0038365B" w:rsidP="00A86FE2">
            <w:pPr>
              <w:rPr>
                <w:rFonts w:cstheme="minorHAnsi"/>
                <w:lang w:val="es-CL"/>
              </w:rPr>
            </w:pPr>
          </w:p>
        </w:tc>
        <w:tc>
          <w:tcPr>
            <w:tcW w:w="2919" w:type="dxa"/>
          </w:tcPr>
          <w:p w14:paraId="798C2DEF" w14:textId="77777777" w:rsidR="0070140D" w:rsidRPr="0070140D" w:rsidRDefault="0070140D" w:rsidP="00A86FE2">
            <w:pPr>
              <w:rPr>
                <w:rFonts w:cstheme="minorHAnsi"/>
                <w:lang w:val="es-CL"/>
              </w:rPr>
            </w:pPr>
          </w:p>
        </w:tc>
        <w:tc>
          <w:tcPr>
            <w:tcW w:w="1701" w:type="dxa"/>
          </w:tcPr>
          <w:p w14:paraId="11CB2370" w14:textId="77777777" w:rsidR="0070140D" w:rsidRPr="0070140D" w:rsidRDefault="0070140D" w:rsidP="00A86FE2">
            <w:pPr>
              <w:rPr>
                <w:rFonts w:cstheme="minorHAnsi"/>
                <w:lang w:val="es-CL"/>
              </w:rPr>
            </w:pPr>
            <w:r w:rsidRPr="0070140D">
              <w:rPr>
                <w:rFonts w:cstheme="minorHAnsi"/>
                <w:lang w:val="es-CL"/>
              </w:rPr>
              <w:t>Curso:</w:t>
            </w:r>
          </w:p>
        </w:tc>
        <w:tc>
          <w:tcPr>
            <w:tcW w:w="900" w:type="dxa"/>
          </w:tcPr>
          <w:p w14:paraId="391B2BAC" w14:textId="77777777" w:rsidR="0070140D" w:rsidRPr="0070140D" w:rsidRDefault="0070140D" w:rsidP="00A86FE2">
            <w:pPr>
              <w:rPr>
                <w:rFonts w:cstheme="minorHAnsi"/>
                <w:lang w:val="es-CL"/>
              </w:rPr>
            </w:pPr>
          </w:p>
        </w:tc>
        <w:tc>
          <w:tcPr>
            <w:tcW w:w="800" w:type="dxa"/>
          </w:tcPr>
          <w:p w14:paraId="626730DC" w14:textId="77777777" w:rsidR="0070140D" w:rsidRPr="0070140D" w:rsidRDefault="0070140D" w:rsidP="00A86FE2">
            <w:pPr>
              <w:rPr>
                <w:rFonts w:cstheme="minorHAnsi"/>
                <w:lang w:val="es-CL"/>
              </w:rPr>
            </w:pPr>
            <w:r w:rsidRPr="0070140D">
              <w:rPr>
                <w:rFonts w:cstheme="minorHAnsi"/>
                <w:lang w:val="es-CL"/>
              </w:rPr>
              <w:t>Fecha:</w:t>
            </w:r>
          </w:p>
        </w:tc>
        <w:tc>
          <w:tcPr>
            <w:tcW w:w="1039" w:type="dxa"/>
          </w:tcPr>
          <w:p w14:paraId="2BCA5DC9" w14:textId="77777777" w:rsidR="0070140D" w:rsidRPr="0070140D" w:rsidRDefault="0070140D" w:rsidP="00A86FE2">
            <w:pPr>
              <w:rPr>
                <w:rFonts w:cstheme="minorHAnsi"/>
                <w:lang w:val="es-CL"/>
              </w:rPr>
            </w:pPr>
          </w:p>
        </w:tc>
      </w:tr>
    </w:tbl>
    <w:p w14:paraId="08F05C97" w14:textId="77777777" w:rsidR="0070140D" w:rsidRDefault="0070140D" w:rsidP="0070140D">
      <w:pPr>
        <w:spacing w:after="0"/>
        <w:jc w:val="both"/>
        <w:rPr>
          <w:rFonts w:ascii="Garamond" w:hAnsi="Garamond"/>
          <w:b/>
          <w:bCs/>
          <w:color w:val="000000" w:themeColor="text1"/>
        </w:rPr>
      </w:pPr>
    </w:p>
    <w:p w14:paraId="2C058969" w14:textId="36DE461A" w:rsidR="00520938" w:rsidRDefault="00DF7244" w:rsidP="0070140D">
      <w:pPr>
        <w:spacing w:after="0"/>
        <w:jc w:val="both"/>
        <w:rPr>
          <w:rFonts w:cstheme="minorHAnsi"/>
          <w:color w:val="000000" w:themeColor="text1"/>
        </w:rPr>
      </w:pPr>
      <w:r>
        <w:rPr>
          <w:rFonts w:cstheme="minorHAnsi"/>
          <w:b/>
          <w:bCs/>
          <w:color w:val="000000" w:themeColor="text1"/>
        </w:rPr>
        <w:t>Actividad de trabajo individual en Casa</w:t>
      </w:r>
      <w:r w:rsidR="003B55B4" w:rsidRPr="0012348D">
        <w:rPr>
          <w:rFonts w:cstheme="minorHAnsi"/>
          <w:b/>
          <w:bCs/>
          <w:color w:val="000000" w:themeColor="text1"/>
        </w:rPr>
        <w:t xml:space="preserve">: </w:t>
      </w:r>
      <w:r>
        <w:rPr>
          <w:rFonts w:cstheme="minorHAnsi"/>
          <w:color w:val="000000" w:themeColor="text1"/>
        </w:rPr>
        <w:t>En base a las diversas fuentes presentes en esta guía responda las preguntas que están a la continuación de cada fuente</w:t>
      </w:r>
      <w:r w:rsidR="0070140D" w:rsidRPr="0012348D">
        <w:rPr>
          <w:rFonts w:cstheme="minorHAnsi"/>
          <w:color w:val="000000" w:themeColor="text1"/>
        </w:rPr>
        <w:t>.</w:t>
      </w:r>
      <w:r w:rsidR="0061741C">
        <w:rPr>
          <w:rFonts w:cstheme="minorHAnsi"/>
          <w:color w:val="000000" w:themeColor="text1"/>
        </w:rPr>
        <w:t xml:space="preserve"> Las cuales puede responder mediante la plataforma Google </w:t>
      </w:r>
      <w:proofErr w:type="spellStart"/>
      <w:r w:rsidR="0061741C">
        <w:rPr>
          <w:rFonts w:cstheme="minorHAnsi"/>
          <w:color w:val="000000" w:themeColor="text1"/>
        </w:rPr>
        <w:t>Classroom</w:t>
      </w:r>
      <w:proofErr w:type="spellEnd"/>
      <w:r w:rsidR="0061741C">
        <w:rPr>
          <w:rFonts w:cstheme="minorHAnsi"/>
          <w:color w:val="000000" w:themeColor="text1"/>
        </w:rPr>
        <w:t xml:space="preserve"> para una retroalimentación más rápida. </w:t>
      </w:r>
      <w:r w:rsidR="0070140D" w:rsidRPr="0012348D">
        <w:rPr>
          <w:rFonts w:cstheme="minorHAnsi"/>
          <w:color w:val="000000" w:themeColor="text1"/>
        </w:rPr>
        <w:t xml:space="preserve"> </w:t>
      </w:r>
      <w:r w:rsidR="00DC0299" w:rsidRPr="0012348D">
        <w:rPr>
          <w:rFonts w:cstheme="minorHAnsi"/>
          <w:color w:val="000000" w:themeColor="text1"/>
        </w:rPr>
        <w:t xml:space="preserve"> </w:t>
      </w:r>
    </w:p>
    <w:p w14:paraId="081CB552" w14:textId="26C699C3" w:rsidR="003B55B4" w:rsidRPr="0012348D" w:rsidRDefault="003B55B4" w:rsidP="0070140D">
      <w:pPr>
        <w:spacing w:after="0"/>
        <w:jc w:val="both"/>
        <w:rPr>
          <w:rFonts w:cstheme="minorHAnsi"/>
          <w:b/>
          <w:bCs/>
          <w:color w:val="000000" w:themeColor="text1"/>
        </w:rPr>
      </w:pPr>
      <w:r w:rsidRPr="0012348D">
        <w:rPr>
          <w:rFonts w:cstheme="minorHAnsi"/>
          <w:color w:val="000000" w:themeColor="text1"/>
        </w:rPr>
        <w:t xml:space="preserve"> </w:t>
      </w:r>
      <w:r w:rsidRPr="0012348D">
        <w:rPr>
          <w:rFonts w:cstheme="minorHAnsi"/>
          <w:b/>
          <w:bCs/>
          <w:color w:val="000000" w:themeColor="text1"/>
        </w:rPr>
        <w:t xml:space="preserve"> </w:t>
      </w:r>
    </w:p>
    <w:p w14:paraId="578A03CC" w14:textId="5CF63B13" w:rsidR="002C2C72" w:rsidRDefault="003B55B4" w:rsidP="00520938">
      <w:pPr>
        <w:spacing w:after="0"/>
        <w:jc w:val="both"/>
        <w:rPr>
          <w:rFonts w:cstheme="minorHAnsi"/>
          <w:b/>
          <w:bCs/>
          <w:color w:val="000000" w:themeColor="text1"/>
        </w:rPr>
      </w:pPr>
      <w:r w:rsidRPr="0012348D">
        <w:rPr>
          <w:rFonts w:cstheme="minorHAnsi"/>
          <w:b/>
          <w:bCs/>
          <w:color w:val="000000" w:themeColor="text1"/>
        </w:rPr>
        <w:t>Objetivo</w:t>
      </w:r>
      <w:r w:rsidR="002C2C72">
        <w:rPr>
          <w:rFonts w:cstheme="minorHAnsi"/>
          <w:b/>
          <w:bCs/>
          <w:color w:val="000000" w:themeColor="text1"/>
        </w:rPr>
        <w:t>s de aprendizaje:</w:t>
      </w:r>
    </w:p>
    <w:p w14:paraId="59B0C4D0" w14:textId="2CD05CEA" w:rsidR="0012348D" w:rsidRDefault="00500FF4" w:rsidP="0070140D">
      <w:pPr>
        <w:pStyle w:val="Prrafodelista"/>
        <w:numPr>
          <w:ilvl w:val="0"/>
          <w:numId w:val="2"/>
        </w:numPr>
        <w:spacing w:after="0"/>
        <w:jc w:val="both"/>
        <w:rPr>
          <w:rFonts w:cstheme="minorHAnsi"/>
          <w:color w:val="000000" w:themeColor="text1"/>
        </w:rPr>
      </w:pPr>
      <w:r>
        <w:rPr>
          <w:rFonts w:cstheme="minorHAnsi"/>
          <w:color w:val="000000" w:themeColor="text1"/>
        </w:rPr>
        <w:t>Identificar los fundamentos, atributos y dimensiones de la democracia y ciudadanía, considerando las libertades fundamentales de las personas como un principio de estas y reconociendo sus implicancias</w:t>
      </w:r>
      <w:r w:rsidR="007403E6">
        <w:rPr>
          <w:rFonts w:cstheme="minorHAnsi"/>
          <w:color w:val="000000" w:themeColor="text1"/>
        </w:rPr>
        <w:t xml:space="preserve"> en los deberes del Estado y en los derechos y responsabilidades ciudadanas.</w:t>
      </w:r>
    </w:p>
    <w:p w14:paraId="5089496F" w14:textId="6D59A33A" w:rsidR="007403E6" w:rsidRDefault="007403E6" w:rsidP="00E23045">
      <w:pPr>
        <w:spacing w:after="0"/>
        <w:jc w:val="both"/>
        <w:rPr>
          <w:rFonts w:cstheme="minorHAnsi"/>
          <w:color w:val="000000" w:themeColor="text1"/>
        </w:rPr>
      </w:pPr>
    </w:p>
    <w:p w14:paraId="3031B372" w14:textId="4C6E8FF8" w:rsidR="00E91700" w:rsidRPr="00E91700" w:rsidRDefault="00F1005E" w:rsidP="00433E2B">
      <w:pPr>
        <w:spacing w:after="0"/>
        <w:jc w:val="both"/>
        <w:rPr>
          <w:rFonts w:cstheme="minorHAnsi"/>
          <w:color w:val="000000" w:themeColor="text1"/>
        </w:rPr>
      </w:pPr>
      <w:r>
        <w:rPr>
          <w:rFonts w:cstheme="minorHAnsi"/>
          <w:b/>
          <w:bCs/>
          <w:color w:val="000000" w:themeColor="text1"/>
        </w:rPr>
        <w:t>Actividad 1</w:t>
      </w:r>
      <w:r w:rsidR="00AC625C">
        <w:rPr>
          <w:rFonts w:cstheme="minorHAnsi"/>
          <w:b/>
          <w:bCs/>
          <w:color w:val="000000" w:themeColor="text1"/>
        </w:rPr>
        <w:t xml:space="preserve">: </w:t>
      </w:r>
      <w:r w:rsidR="00E91700">
        <w:rPr>
          <w:rFonts w:cstheme="minorHAnsi"/>
          <w:color w:val="000000" w:themeColor="text1"/>
        </w:rPr>
        <w:t>En base a la lectura de los siguientes incisos responda las preguntas a continuación:</w:t>
      </w:r>
    </w:p>
    <w:p w14:paraId="7B6EEF5A" w14:textId="77777777" w:rsidR="00E91700" w:rsidRDefault="00E91700" w:rsidP="00433E2B">
      <w:pPr>
        <w:spacing w:after="0"/>
        <w:jc w:val="both"/>
        <w:rPr>
          <w:rFonts w:cstheme="minorHAnsi"/>
          <w:b/>
          <w:bCs/>
          <w:color w:val="000000" w:themeColor="text1"/>
        </w:rPr>
      </w:pPr>
    </w:p>
    <w:p w14:paraId="5AF1E815" w14:textId="77BE06C3" w:rsidR="00433E2B" w:rsidRDefault="009E6CC2" w:rsidP="00433E2B">
      <w:pPr>
        <w:spacing w:after="0"/>
        <w:jc w:val="both"/>
        <w:rPr>
          <w:rFonts w:cstheme="minorHAnsi"/>
          <w:color w:val="000000" w:themeColor="text1"/>
        </w:rPr>
      </w:pPr>
      <w:r>
        <w:rPr>
          <w:rFonts w:cstheme="minorHAnsi"/>
          <w:b/>
          <w:bCs/>
          <w:color w:val="000000" w:themeColor="text1"/>
        </w:rPr>
        <w:t xml:space="preserve">Articulo 1° inciso cuarto </w:t>
      </w:r>
      <w:r w:rsidR="00AC625C">
        <w:rPr>
          <w:rFonts w:cstheme="minorHAnsi"/>
          <w:b/>
          <w:bCs/>
          <w:color w:val="000000" w:themeColor="text1"/>
        </w:rPr>
        <w:t>“</w:t>
      </w:r>
      <w:r w:rsidR="00AC625C">
        <w:rPr>
          <w:rFonts w:cstheme="minorHAnsi"/>
          <w:color w:val="000000" w:themeColor="text1"/>
        </w:rPr>
        <w:t>El estado esta al servicio de la persona humana y su finalidad es pro</w:t>
      </w:r>
      <w:r w:rsidR="001C7C7F">
        <w:rPr>
          <w:rFonts w:cstheme="minorHAnsi"/>
          <w:color w:val="000000" w:themeColor="text1"/>
        </w:rPr>
        <w:t xml:space="preserve">mover el bien común, para lo cual debe contribuir a crear las condiciones sociales que </w:t>
      </w:r>
      <w:r w:rsidR="005F265B">
        <w:rPr>
          <w:rFonts w:cstheme="minorHAnsi"/>
          <w:color w:val="000000" w:themeColor="text1"/>
        </w:rPr>
        <w:t>permitan a todos y cada uno de los integrantes de la comunidad nacional su mayor realización</w:t>
      </w:r>
      <w:r w:rsidR="00E91700">
        <w:rPr>
          <w:rFonts w:cstheme="minorHAnsi"/>
          <w:color w:val="000000" w:themeColor="text1"/>
        </w:rPr>
        <w:t xml:space="preserve"> espiritual y material posible, con pleno respeto a los derechos garantizados que la Constitución establece”</w:t>
      </w:r>
    </w:p>
    <w:p w14:paraId="3C77A235" w14:textId="77777777" w:rsidR="00E91700" w:rsidRPr="00AC625C" w:rsidRDefault="00E91700" w:rsidP="00433E2B">
      <w:pPr>
        <w:spacing w:after="0"/>
        <w:jc w:val="both"/>
        <w:rPr>
          <w:rFonts w:cstheme="minorHAnsi"/>
          <w:color w:val="000000" w:themeColor="text1"/>
        </w:rPr>
      </w:pPr>
    </w:p>
    <w:p w14:paraId="457E1828" w14:textId="4F853E1C" w:rsidR="003B1590" w:rsidRPr="003B1590" w:rsidRDefault="009E6CC2" w:rsidP="00234B00">
      <w:pPr>
        <w:spacing w:after="0"/>
        <w:jc w:val="both"/>
        <w:rPr>
          <w:rFonts w:cstheme="minorHAnsi"/>
          <w:color w:val="000000" w:themeColor="text1"/>
        </w:rPr>
      </w:pPr>
      <w:r>
        <w:rPr>
          <w:rFonts w:cstheme="minorHAnsi"/>
          <w:b/>
          <w:bCs/>
          <w:color w:val="000000" w:themeColor="text1"/>
        </w:rPr>
        <w:t xml:space="preserve">Articulo 5° inciso segundo </w:t>
      </w:r>
      <w:r>
        <w:rPr>
          <w:rFonts w:cstheme="minorHAnsi"/>
          <w:color w:val="000000" w:themeColor="text1"/>
        </w:rPr>
        <w:t>“</w:t>
      </w:r>
      <w:r w:rsidR="001E1086">
        <w:rPr>
          <w:rFonts w:cstheme="minorHAnsi"/>
          <w:color w:val="000000" w:themeColor="text1"/>
        </w:rPr>
        <w:t xml:space="preserve">El ejercicio de la soberanía reconoce como limitación el respeto a los derechos esenciales que emanan de la naturaleza humana. Es deber de los órganos </w:t>
      </w:r>
      <w:r w:rsidR="00236D41">
        <w:rPr>
          <w:rFonts w:cstheme="minorHAnsi"/>
          <w:color w:val="000000" w:themeColor="text1"/>
        </w:rPr>
        <w:t xml:space="preserve">del Estado respetar y promover tales derechos, garantizados por esta Constitución, así como </w:t>
      </w:r>
      <w:r w:rsidR="00924108">
        <w:rPr>
          <w:rFonts w:cstheme="minorHAnsi"/>
          <w:color w:val="000000" w:themeColor="text1"/>
        </w:rPr>
        <w:t>por los tratados internaciones ratificados por Chile y que se encuentren vigentes</w:t>
      </w:r>
    </w:p>
    <w:p w14:paraId="5028160A" w14:textId="39157331" w:rsidR="00234B00" w:rsidRDefault="001F6438" w:rsidP="00234B00">
      <w:pPr>
        <w:spacing w:after="0"/>
        <w:jc w:val="both"/>
        <w:rPr>
          <w:rFonts w:cstheme="minorHAnsi"/>
          <w:color w:val="000000" w:themeColor="text1"/>
        </w:rPr>
      </w:pPr>
      <w:r>
        <w:rPr>
          <w:rFonts w:cstheme="minorHAnsi"/>
          <w:color w:val="000000" w:themeColor="text1"/>
        </w:rPr>
        <w:t>-</w:t>
      </w:r>
    </w:p>
    <w:p w14:paraId="06D9858D" w14:textId="5A3AE5CB" w:rsidR="00E41139" w:rsidRDefault="00520938" w:rsidP="00E41139">
      <w:pPr>
        <w:spacing w:after="0"/>
        <w:jc w:val="both"/>
        <w:rPr>
          <w:rFonts w:cstheme="minorHAnsi"/>
          <w:color w:val="000000" w:themeColor="text1"/>
        </w:rPr>
      </w:pPr>
      <w:r>
        <w:rPr>
          <w:rFonts w:cstheme="minorHAnsi"/>
          <w:color w:val="000000" w:themeColor="text1"/>
        </w:rPr>
        <w:t>1</w:t>
      </w:r>
      <w:r w:rsidR="00234B00">
        <w:rPr>
          <w:rFonts w:cstheme="minorHAnsi"/>
          <w:color w:val="000000" w:themeColor="text1"/>
        </w:rPr>
        <w:t xml:space="preserve">.1.- </w:t>
      </w:r>
      <w:r w:rsidR="00381CF6">
        <w:rPr>
          <w:rFonts w:cstheme="minorHAnsi"/>
          <w:color w:val="000000" w:themeColor="text1"/>
        </w:rPr>
        <w:t xml:space="preserve">De acuerdo a lo expuesto en el articulo 1 inciso cuarto: </w:t>
      </w:r>
      <w:r w:rsidR="00710429">
        <w:rPr>
          <w:rFonts w:cstheme="minorHAnsi"/>
          <w:color w:val="000000" w:themeColor="text1"/>
        </w:rPr>
        <w:t>¿</w:t>
      </w:r>
      <w:r w:rsidR="00954992">
        <w:rPr>
          <w:rFonts w:cstheme="minorHAnsi"/>
          <w:color w:val="000000" w:themeColor="text1"/>
        </w:rPr>
        <w:t>Al servicio de quién esta la persona humana y cual es su finalidad</w:t>
      </w:r>
      <w:r w:rsidR="00710429">
        <w:rPr>
          <w:rFonts w:cstheme="minorHAnsi"/>
          <w:color w:val="000000" w:themeColor="text1"/>
        </w:rPr>
        <w:t>?</w:t>
      </w:r>
      <w:r w:rsidR="00954992">
        <w:rPr>
          <w:rFonts w:cstheme="minorHAnsi"/>
          <w:color w:val="000000" w:themeColor="text1"/>
        </w:rPr>
        <w:t xml:space="preserve"> ¿</w:t>
      </w:r>
      <w:r w:rsidR="00AA07DC">
        <w:rPr>
          <w:rFonts w:cstheme="minorHAnsi"/>
          <w:color w:val="000000" w:themeColor="text1"/>
        </w:rPr>
        <w:t>Qué condiciones sociales debe permitir</w:t>
      </w:r>
      <w:r w:rsidR="00954992">
        <w:rPr>
          <w:rFonts w:cstheme="minorHAnsi"/>
          <w:color w:val="000000" w:themeColor="text1"/>
        </w:rPr>
        <w:t>?</w:t>
      </w:r>
    </w:p>
    <w:tbl>
      <w:tblPr>
        <w:tblStyle w:val="Tablaconcuadrcula"/>
        <w:tblW w:w="0" w:type="auto"/>
        <w:tblLook w:val="04A0" w:firstRow="1" w:lastRow="0" w:firstColumn="1" w:lastColumn="0" w:noHBand="0" w:noVBand="1"/>
      </w:tblPr>
      <w:tblGrid>
        <w:gridCol w:w="8830"/>
      </w:tblGrid>
      <w:tr w:rsidR="00E41139" w14:paraId="4DBE810B" w14:textId="77777777" w:rsidTr="002674BD">
        <w:trPr>
          <w:trHeight w:val="1228"/>
        </w:trPr>
        <w:tc>
          <w:tcPr>
            <w:tcW w:w="8830" w:type="dxa"/>
          </w:tcPr>
          <w:p w14:paraId="182DFEB7" w14:textId="77777777" w:rsidR="00E41139" w:rsidRDefault="00E41139" w:rsidP="00071181">
            <w:pPr>
              <w:spacing w:line="360" w:lineRule="auto"/>
              <w:jc w:val="both"/>
              <w:rPr>
                <w:rFonts w:cstheme="minorHAnsi"/>
                <w:color w:val="000000" w:themeColor="text1"/>
              </w:rPr>
            </w:pPr>
          </w:p>
          <w:p w14:paraId="5F6600A8" w14:textId="77777777" w:rsidR="00E41139" w:rsidRDefault="00E41139" w:rsidP="00071181">
            <w:pPr>
              <w:spacing w:line="360" w:lineRule="auto"/>
              <w:jc w:val="both"/>
              <w:rPr>
                <w:rFonts w:cstheme="minorHAnsi"/>
                <w:color w:val="000000" w:themeColor="text1"/>
              </w:rPr>
            </w:pPr>
          </w:p>
          <w:p w14:paraId="5681B66F" w14:textId="217C426C" w:rsidR="00E41139" w:rsidRDefault="00E41139" w:rsidP="00071181">
            <w:pPr>
              <w:spacing w:line="360" w:lineRule="auto"/>
              <w:jc w:val="both"/>
              <w:rPr>
                <w:rFonts w:cstheme="minorHAnsi"/>
                <w:color w:val="000000" w:themeColor="text1"/>
              </w:rPr>
            </w:pPr>
          </w:p>
          <w:p w14:paraId="370CF164" w14:textId="77777777" w:rsidR="00975D50" w:rsidRDefault="00975D50" w:rsidP="00071181">
            <w:pPr>
              <w:spacing w:line="360" w:lineRule="auto"/>
              <w:jc w:val="both"/>
              <w:rPr>
                <w:rFonts w:cstheme="minorHAnsi"/>
                <w:color w:val="000000" w:themeColor="text1"/>
              </w:rPr>
            </w:pPr>
          </w:p>
          <w:p w14:paraId="64989CA6" w14:textId="67342524" w:rsidR="00E41139" w:rsidRDefault="00E41139" w:rsidP="00071181">
            <w:pPr>
              <w:spacing w:line="360" w:lineRule="auto"/>
              <w:jc w:val="both"/>
              <w:rPr>
                <w:rFonts w:cstheme="minorHAnsi"/>
                <w:color w:val="000000" w:themeColor="text1"/>
              </w:rPr>
            </w:pPr>
          </w:p>
        </w:tc>
      </w:tr>
    </w:tbl>
    <w:p w14:paraId="133F8E82" w14:textId="01898CA5" w:rsidR="00071181" w:rsidRDefault="00071181" w:rsidP="00071181">
      <w:pPr>
        <w:spacing w:after="0" w:line="360" w:lineRule="auto"/>
        <w:jc w:val="both"/>
        <w:rPr>
          <w:rFonts w:cstheme="minorHAnsi"/>
          <w:color w:val="000000" w:themeColor="text1"/>
        </w:rPr>
      </w:pPr>
    </w:p>
    <w:p w14:paraId="64CDC984" w14:textId="6571E5A8" w:rsidR="00234B00" w:rsidRDefault="00520938" w:rsidP="00234B00">
      <w:pPr>
        <w:spacing w:after="0"/>
        <w:jc w:val="both"/>
        <w:rPr>
          <w:rFonts w:cstheme="minorHAnsi"/>
          <w:color w:val="000000" w:themeColor="text1"/>
        </w:rPr>
      </w:pPr>
      <w:r>
        <w:rPr>
          <w:rFonts w:cstheme="minorHAnsi"/>
          <w:color w:val="000000" w:themeColor="text1"/>
        </w:rPr>
        <w:t>1</w:t>
      </w:r>
      <w:r w:rsidR="00234B00">
        <w:rPr>
          <w:rFonts w:cstheme="minorHAnsi"/>
          <w:color w:val="000000" w:themeColor="text1"/>
        </w:rPr>
        <w:t>.</w:t>
      </w:r>
      <w:r>
        <w:rPr>
          <w:rFonts w:cstheme="minorHAnsi"/>
          <w:color w:val="000000" w:themeColor="text1"/>
        </w:rPr>
        <w:t>2</w:t>
      </w:r>
      <w:r w:rsidR="00234B00">
        <w:rPr>
          <w:rFonts w:cstheme="minorHAnsi"/>
          <w:color w:val="000000" w:themeColor="text1"/>
        </w:rPr>
        <w:t xml:space="preserve">.- </w:t>
      </w:r>
      <w:r w:rsidR="00433E2B">
        <w:rPr>
          <w:rFonts w:cstheme="minorHAnsi"/>
          <w:color w:val="000000" w:themeColor="text1"/>
        </w:rPr>
        <w:t>¿</w:t>
      </w:r>
      <w:r w:rsidR="007F75BF">
        <w:rPr>
          <w:rFonts w:cstheme="minorHAnsi"/>
          <w:color w:val="000000" w:themeColor="text1"/>
        </w:rPr>
        <w:t xml:space="preserve">Tiene </w:t>
      </w:r>
      <w:r w:rsidR="00975D50">
        <w:rPr>
          <w:rFonts w:cstheme="minorHAnsi"/>
          <w:color w:val="000000" w:themeColor="text1"/>
        </w:rPr>
        <w:t>algún</w:t>
      </w:r>
      <w:r w:rsidR="007F75BF">
        <w:rPr>
          <w:rFonts w:cstheme="minorHAnsi"/>
          <w:color w:val="000000" w:themeColor="text1"/>
        </w:rPr>
        <w:t xml:space="preserve"> limite la </w:t>
      </w:r>
      <w:r w:rsidR="00975D50">
        <w:rPr>
          <w:rFonts w:cstheme="minorHAnsi"/>
          <w:color w:val="000000" w:themeColor="text1"/>
        </w:rPr>
        <w:t>soberanía</w:t>
      </w:r>
      <w:r w:rsidR="007F75BF">
        <w:rPr>
          <w:rFonts w:cstheme="minorHAnsi"/>
          <w:color w:val="000000" w:themeColor="text1"/>
        </w:rPr>
        <w:t xml:space="preserve"> y que deber tiene el Estado y sus </w:t>
      </w:r>
      <w:r w:rsidR="00975D50">
        <w:rPr>
          <w:rFonts w:cstheme="minorHAnsi"/>
          <w:color w:val="000000" w:themeColor="text1"/>
        </w:rPr>
        <w:t>órganos</w:t>
      </w:r>
      <w:r w:rsidR="007F75BF">
        <w:rPr>
          <w:rFonts w:cstheme="minorHAnsi"/>
          <w:color w:val="000000" w:themeColor="text1"/>
        </w:rPr>
        <w:t xml:space="preserve"> sobre </w:t>
      </w:r>
      <w:r w:rsidR="00975D50">
        <w:rPr>
          <w:rFonts w:cstheme="minorHAnsi"/>
          <w:color w:val="000000" w:themeColor="text1"/>
        </w:rPr>
        <w:t>los derechos esenciales</w:t>
      </w:r>
      <w:r w:rsidR="00071181">
        <w:rPr>
          <w:rFonts w:cstheme="minorHAnsi"/>
          <w:color w:val="000000" w:themeColor="text1"/>
        </w:rPr>
        <w:t xml:space="preserve">? </w:t>
      </w:r>
    </w:p>
    <w:tbl>
      <w:tblPr>
        <w:tblStyle w:val="Tablaconcuadrcula"/>
        <w:tblW w:w="0" w:type="auto"/>
        <w:tblLook w:val="04A0" w:firstRow="1" w:lastRow="0" w:firstColumn="1" w:lastColumn="0" w:noHBand="0" w:noVBand="1"/>
      </w:tblPr>
      <w:tblGrid>
        <w:gridCol w:w="8830"/>
      </w:tblGrid>
      <w:tr w:rsidR="00975D50" w14:paraId="752C3D36" w14:textId="77777777" w:rsidTr="007B05CD">
        <w:trPr>
          <w:trHeight w:val="1228"/>
        </w:trPr>
        <w:tc>
          <w:tcPr>
            <w:tcW w:w="8830" w:type="dxa"/>
          </w:tcPr>
          <w:p w14:paraId="5F517723" w14:textId="77777777" w:rsidR="00975D50" w:rsidRPr="001917C8" w:rsidRDefault="00975D50" w:rsidP="00071181">
            <w:pPr>
              <w:spacing w:line="360" w:lineRule="auto"/>
              <w:jc w:val="both"/>
              <w:rPr>
                <w:rFonts w:cstheme="minorHAnsi"/>
                <w:color w:val="000000" w:themeColor="text1"/>
                <w:lang w:val="es-MX"/>
              </w:rPr>
            </w:pPr>
          </w:p>
          <w:p w14:paraId="662D13B6" w14:textId="4397AD55" w:rsidR="00975D50" w:rsidRPr="001917C8" w:rsidRDefault="00975D50" w:rsidP="00071181">
            <w:pPr>
              <w:spacing w:line="360" w:lineRule="auto"/>
              <w:jc w:val="both"/>
              <w:rPr>
                <w:rFonts w:cstheme="minorHAnsi"/>
                <w:color w:val="000000" w:themeColor="text1"/>
                <w:lang w:val="es-MX"/>
              </w:rPr>
            </w:pPr>
          </w:p>
          <w:p w14:paraId="2CE17E8E" w14:textId="77777777" w:rsidR="004D0C7A" w:rsidRPr="001917C8" w:rsidRDefault="004D0C7A" w:rsidP="00071181">
            <w:pPr>
              <w:spacing w:line="360" w:lineRule="auto"/>
              <w:jc w:val="both"/>
              <w:rPr>
                <w:rFonts w:cstheme="minorHAnsi"/>
                <w:color w:val="000000" w:themeColor="text1"/>
                <w:lang w:val="es-MX"/>
              </w:rPr>
            </w:pPr>
          </w:p>
          <w:p w14:paraId="1E0E310B" w14:textId="77777777" w:rsidR="00975D50" w:rsidRPr="001917C8" w:rsidRDefault="00975D50" w:rsidP="00071181">
            <w:pPr>
              <w:spacing w:line="360" w:lineRule="auto"/>
              <w:jc w:val="both"/>
              <w:rPr>
                <w:rFonts w:cstheme="minorHAnsi"/>
                <w:color w:val="000000" w:themeColor="text1"/>
                <w:lang w:val="es-MX"/>
              </w:rPr>
            </w:pPr>
          </w:p>
          <w:p w14:paraId="5BAF751A" w14:textId="6A5A1CC2" w:rsidR="00975D50" w:rsidRPr="001917C8" w:rsidRDefault="00975D50" w:rsidP="00071181">
            <w:pPr>
              <w:spacing w:line="360" w:lineRule="auto"/>
              <w:jc w:val="both"/>
              <w:rPr>
                <w:rFonts w:cstheme="minorHAnsi"/>
                <w:color w:val="000000" w:themeColor="text1"/>
                <w:lang w:val="es-MX"/>
              </w:rPr>
            </w:pPr>
          </w:p>
        </w:tc>
      </w:tr>
    </w:tbl>
    <w:p w14:paraId="526094C8" w14:textId="38C1453F" w:rsidR="00071181" w:rsidRDefault="00071181" w:rsidP="00071181">
      <w:pPr>
        <w:spacing w:after="0" w:line="360" w:lineRule="auto"/>
        <w:jc w:val="both"/>
        <w:rPr>
          <w:rFonts w:cstheme="minorHAnsi"/>
          <w:color w:val="000000" w:themeColor="text1"/>
        </w:rPr>
      </w:pPr>
    </w:p>
    <w:p w14:paraId="698A5F52" w14:textId="77777777" w:rsidR="00975D50" w:rsidRDefault="00975D50" w:rsidP="00071181">
      <w:pPr>
        <w:spacing w:after="0" w:line="360" w:lineRule="auto"/>
        <w:jc w:val="both"/>
        <w:rPr>
          <w:rFonts w:cstheme="minorHAnsi"/>
          <w:color w:val="000000" w:themeColor="text1"/>
        </w:rPr>
      </w:pPr>
    </w:p>
    <w:p w14:paraId="26EDB782" w14:textId="08A5C727" w:rsidR="00520938" w:rsidRDefault="00520938" w:rsidP="00520938">
      <w:pPr>
        <w:rPr>
          <w:rFonts w:cstheme="minorHAnsi"/>
        </w:rPr>
      </w:pPr>
    </w:p>
    <w:p w14:paraId="4DA6464C" w14:textId="0C50AD01" w:rsidR="001917C8" w:rsidRDefault="001917C8" w:rsidP="00520938">
      <w:pPr>
        <w:spacing w:after="0"/>
        <w:jc w:val="both"/>
        <w:rPr>
          <w:rFonts w:cstheme="minorHAnsi"/>
          <w:color w:val="000000" w:themeColor="text1"/>
        </w:rPr>
      </w:pPr>
      <w:r>
        <w:rPr>
          <w:rFonts w:cstheme="minorHAnsi"/>
          <w:b/>
          <w:color w:val="000000" w:themeColor="text1"/>
        </w:rPr>
        <w:lastRenderedPageBreak/>
        <w:t xml:space="preserve">Actividad 2: </w:t>
      </w:r>
      <w:r>
        <w:rPr>
          <w:rFonts w:cstheme="minorHAnsi"/>
          <w:color w:val="000000" w:themeColor="text1"/>
        </w:rPr>
        <w:t>En base a la lectura de las siguientes fuentes respondan las preguntas a continuación:</w:t>
      </w:r>
    </w:p>
    <w:p w14:paraId="0E09B876" w14:textId="25F64A14" w:rsidR="001917C8" w:rsidRDefault="001917C8" w:rsidP="00520938">
      <w:pPr>
        <w:spacing w:after="0"/>
        <w:jc w:val="both"/>
        <w:rPr>
          <w:rFonts w:cstheme="minorHAnsi"/>
          <w:color w:val="000000" w:themeColor="text1"/>
        </w:rPr>
      </w:pPr>
    </w:p>
    <w:p w14:paraId="6AA75385"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Texto 1: Maquiavelo, N. El Príncipe (1513)</w:t>
      </w:r>
    </w:p>
    <w:p w14:paraId="303C11B3"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“CAPÍTULO 1 DE LAS DISTINTAS CLASES DE PRINCIPADOS Y DE LA FORMA EN QUE SE ADQUIEREN</w:t>
      </w:r>
    </w:p>
    <w:p w14:paraId="7484B87B" w14:textId="40188AE0" w:rsidR="001917C8" w:rsidRDefault="001917C8" w:rsidP="001917C8">
      <w:pPr>
        <w:spacing w:after="0"/>
        <w:jc w:val="both"/>
        <w:rPr>
          <w:rFonts w:cstheme="minorHAnsi"/>
          <w:color w:val="000000" w:themeColor="text1"/>
        </w:rPr>
      </w:pPr>
      <w:r w:rsidRPr="001917C8">
        <w:rPr>
          <w:rFonts w:cstheme="minorHAnsi"/>
          <w:color w:val="000000" w:themeColor="text1"/>
        </w:rPr>
        <w:t>Todo los Estados, todas las dominaciones que han ejercido y ejercen soberanía sobre los hombres, han sido y son repúblicas o principados”.</w:t>
      </w:r>
    </w:p>
    <w:p w14:paraId="089494DC" w14:textId="471F7B76" w:rsidR="001917C8" w:rsidRDefault="001917C8" w:rsidP="001917C8">
      <w:pPr>
        <w:spacing w:after="0"/>
        <w:jc w:val="both"/>
        <w:rPr>
          <w:rFonts w:cstheme="minorHAnsi"/>
          <w:color w:val="000000" w:themeColor="text1"/>
        </w:rPr>
      </w:pPr>
    </w:p>
    <w:p w14:paraId="77B99A66"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 xml:space="preserve">Texto 2: </w:t>
      </w:r>
      <w:proofErr w:type="spellStart"/>
      <w:r w:rsidRPr="001917C8">
        <w:rPr>
          <w:rFonts w:cstheme="minorHAnsi"/>
          <w:color w:val="000000" w:themeColor="text1"/>
        </w:rPr>
        <w:t>Bodin</w:t>
      </w:r>
      <w:proofErr w:type="spellEnd"/>
      <w:r w:rsidRPr="001917C8">
        <w:rPr>
          <w:rFonts w:cstheme="minorHAnsi"/>
          <w:color w:val="000000" w:themeColor="text1"/>
        </w:rPr>
        <w:t>, J. Los seis libros de la República (1576)</w:t>
      </w:r>
    </w:p>
    <w:p w14:paraId="26652455"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“CAPÍTULO I CUÁL ES EL FIN PRINCIPAL DE LA REPÚBLICA BIEN ORDENADA</w:t>
      </w:r>
    </w:p>
    <w:p w14:paraId="1DD038E8" w14:textId="68261B05" w:rsidR="001917C8" w:rsidRDefault="001917C8" w:rsidP="001917C8">
      <w:pPr>
        <w:spacing w:after="0"/>
        <w:jc w:val="both"/>
        <w:rPr>
          <w:rFonts w:cstheme="minorHAnsi"/>
          <w:color w:val="000000" w:themeColor="text1"/>
        </w:rPr>
      </w:pPr>
      <w:r w:rsidRPr="001917C8">
        <w:rPr>
          <w:rFonts w:cstheme="minorHAnsi"/>
          <w:color w:val="000000" w:themeColor="text1"/>
        </w:rPr>
        <w:t>República es un recto gobierno de varias familias, y de lo que les es común, con poder soberano. Colocamos esta definición en primer lugar porque, en todas las cosas, es necesario buscar el fin principal y sólo después los medios de alcanzarlo. […] Desmenucemos las partes de la definición que hemos establecido. Hemos dicho, en primer lugar, recto gobierno, a causa de la diferencia que existe entre las repúblicas y las bandas de ladrones y piratas […]</w:t>
      </w:r>
    </w:p>
    <w:p w14:paraId="18E77FBC" w14:textId="041C1EE0" w:rsidR="001917C8" w:rsidRDefault="001917C8" w:rsidP="001917C8">
      <w:pPr>
        <w:spacing w:after="0"/>
        <w:jc w:val="both"/>
        <w:rPr>
          <w:rFonts w:cstheme="minorHAnsi"/>
          <w:color w:val="000000" w:themeColor="text1"/>
        </w:rPr>
      </w:pPr>
    </w:p>
    <w:p w14:paraId="45D9271B" w14:textId="27AC30FF" w:rsidR="001917C8" w:rsidRDefault="001917C8" w:rsidP="001917C8">
      <w:pPr>
        <w:spacing w:after="0"/>
        <w:jc w:val="both"/>
        <w:rPr>
          <w:rFonts w:cstheme="minorHAnsi"/>
          <w:color w:val="000000" w:themeColor="text1"/>
        </w:rPr>
      </w:pPr>
      <w:r w:rsidRPr="001917C8">
        <w:rPr>
          <w:rFonts w:cstheme="minorHAnsi"/>
          <w:color w:val="000000" w:themeColor="text1"/>
        </w:rPr>
        <w:t>Debido a ello, los antiguos llamaban república a una sociedad de hombres reunidos para vivir bien y felizmente. Dicha definición, sin embargo, contiene más y menos de lo necesario. Faltan en ella sus tres elementos principales, es decir, la familia, la soberanía y lo que es común en una república. […] Se puede decir que la república debe contar con varias cosas: territorio suficiente para albergar a sus habitantes; una tierra fértil y ganado abundante para alimento y vestido de los súbditos; dulzura del cielo, templanza del aire y bondad de las aguas para que gocen de salud, y, para la defensa y refugio del pueblo, materias propias para construir casas y fortalezas, si el lugar no es de suyo cubierto y defendible. […]</w:t>
      </w:r>
    </w:p>
    <w:p w14:paraId="13E07670" w14:textId="252C6B53" w:rsidR="001917C8" w:rsidRDefault="001917C8" w:rsidP="001917C8">
      <w:pPr>
        <w:spacing w:after="0"/>
        <w:jc w:val="both"/>
        <w:rPr>
          <w:rFonts w:cstheme="minorHAnsi"/>
          <w:color w:val="000000" w:themeColor="text1"/>
        </w:rPr>
      </w:pPr>
    </w:p>
    <w:p w14:paraId="4CDD96CF"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Texto 3: Hobbes, T. El Leviatán (1651)</w:t>
      </w:r>
    </w:p>
    <w:p w14:paraId="6BEF6BF2"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“INTRODUCCIÓN</w:t>
      </w:r>
    </w:p>
    <w:p w14:paraId="55CF340D"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 xml:space="preserve">La NATURALEZA (el arte con que Dios ha hecho y gobierna el mundo) está imitada de tal modo, como en otras muchas cosas, por el arte del hombre, que éste puede crear un animal artificial. Y siendo la vida un movimiento de miembros cuya iniciación se halla en alguna parte principal de los mismos, ¿por qué no podríamos decir que todos los autómatas (artefactos que se mueven a sí mismos por medio de resortes y ruedas como lo hace un reloj) tienen una vida artificial? ¿Qué es en realidad el corazón sino un resorte; y los nervios qué son, sino diversas fibras; y las articulaciones sino varias ruedas que dan movimiento al cuerpo entero tal como el Artífice se lo propuso? El arte va aún más lejos, imitando esta obra racional, que es la más excelsa de la Naturaleza: el hombre. En efecto: gracias al arte se crea ese gran Leviatán que llamamos república o Estado (en latín </w:t>
      </w:r>
      <w:proofErr w:type="spellStart"/>
      <w:r w:rsidRPr="001917C8">
        <w:rPr>
          <w:rFonts w:cstheme="minorHAnsi"/>
          <w:color w:val="000000" w:themeColor="text1"/>
        </w:rPr>
        <w:t>civitas</w:t>
      </w:r>
      <w:proofErr w:type="spellEnd"/>
      <w:r w:rsidRPr="001917C8">
        <w:rPr>
          <w:rFonts w:cstheme="minorHAnsi"/>
          <w:color w:val="000000" w:themeColor="text1"/>
        </w:rPr>
        <w:t xml:space="preserve">) que no es sino un hombre artificial, aunque de mayor estatura y robustez que el natural para cuya protección y defensa fue instituido; y en el cual la soberanía es un alma artificial que da vida y movimiento al cuerpo entero; los magistrados y otros funcionarios de la judicatura y ejecución, nexos artificiales; la recompensa y el castigo (mediante los cuales cada nexo y cada miembro vinculado a la sede de la soberanía es inducido a ejecutar su deber) son los nervios que hacen lo mismo en el cuerpo natural; la riqueza y la abundancia de todos los miembros particulares constituyen su potencia; la </w:t>
      </w:r>
      <w:proofErr w:type="spellStart"/>
      <w:r w:rsidRPr="001917C8">
        <w:rPr>
          <w:rFonts w:cstheme="minorHAnsi"/>
          <w:color w:val="000000" w:themeColor="text1"/>
        </w:rPr>
        <w:t>salus</w:t>
      </w:r>
      <w:proofErr w:type="spellEnd"/>
      <w:r w:rsidRPr="001917C8">
        <w:rPr>
          <w:rFonts w:cstheme="minorHAnsi"/>
          <w:color w:val="000000" w:themeColor="text1"/>
        </w:rPr>
        <w:t xml:space="preserve"> populi (la salvación del pueblo) son sus negocios; los consejeros, que informan sobre cuantas cosas precisa conocer, son la memoria; la equidad y las leyes, una</w:t>
      </w:r>
      <w:r>
        <w:rPr>
          <w:rFonts w:cstheme="minorHAnsi"/>
          <w:color w:val="000000" w:themeColor="text1"/>
        </w:rPr>
        <w:t xml:space="preserve"> </w:t>
      </w:r>
      <w:r w:rsidRPr="001917C8">
        <w:rPr>
          <w:rFonts w:cstheme="minorHAnsi"/>
          <w:color w:val="000000" w:themeColor="text1"/>
        </w:rPr>
        <w:t xml:space="preserve">razón y una voluntad artificiales; la concordia es la salud; la sedición, la enfermedad; la guerra civil, la muerte. Por último, los convenios mediante los cuales las partes de este cuerpo político se crean, combinan y unen entre sí, </w:t>
      </w:r>
      <w:proofErr w:type="spellStart"/>
      <w:r w:rsidRPr="001917C8">
        <w:rPr>
          <w:rFonts w:cstheme="minorHAnsi"/>
          <w:color w:val="000000" w:themeColor="text1"/>
        </w:rPr>
        <w:t>aseméjanse</w:t>
      </w:r>
      <w:proofErr w:type="spellEnd"/>
      <w:r w:rsidRPr="001917C8">
        <w:rPr>
          <w:rFonts w:cstheme="minorHAnsi"/>
          <w:color w:val="000000" w:themeColor="text1"/>
        </w:rPr>
        <w:t xml:space="preserve"> a aquel fíat, o hagamos al hombre, pronunciado por Dios en la Creación.</w:t>
      </w:r>
    </w:p>
    <w:p w14:paraId="3AC101FF" w14:textId="763AF02B" w:rsidR="001917C8" w:rsidRDefault="001917C8" w:rsidP="001917C8">
      <w:pPr>
        <w:spacing w:after="0"/>
        <w:jc w:val="both"/>
        <w:rPr>
          <w:rFonts w:cstheme="minorHAnsi"/>
          <w:color w:val="000000" w:themeColor="text1"/>
        </w:rPr>
      </w:pPr>
    </w:p>
    <w:p w14:paraId="4E1C9C6E" w14:textId="3AA9F6B6" w:rsidR="001917C8" w:rsidRDefault="001917C8" w:rsidP="001917C8">
      <w:pPr>
        <w:spacing w:after="0"/>
        <w:jc w:val="both"/>
        <w:rPr>
          <w:rFonts w:cstheme="minorHAnsi"/>
          <w:color w:val="000000" w:themeColor="text1"/>
        </w:rPr>
      </w:pPr>
    </w:p>
    <w:p w14:paraId="256A7A49" w14:textId="00E21804" w:rsidR="001917C8" w:rsidRDefault="001917C8" w:rsidP="001917C8">
      <w:pPr>
        <w:spacing w:after="0"/>
        <w:jc w:val="both"/>
        <w:rPr>
          <w:rFonts w:cstheme="minorHAnsi"/>
          <w:color w:val="000000" w:themeColor="text1"/>
        </w:rPr>
      </w:pPr>
    </w:p>
    <w:p w14:paraId="7CC00E97" w14:textId="6EFCBF73" w:rsidR="001917C8" w:rsidRDefault="001917C8" w:rsidP="001917C8">
      <w:pPr>
        <w:spacing w:after="0"/>
        <w:jc w:val="both"/>
        <w:rPr>
          <w:rFonts w:cstheme="minorHAnsi"/>
          <w:color w:val="000000" w:themeColor="text1"/>
        </w:rPr>
      </w:pPr>
    </w:p>
    <w:p w14:paraId="7149893F" w14:textId="77777777" w:rsidR="001917C8" w:rsidRDefault="001917C8" w:rsidP="001917C8">
      <w:pPr>
        <w:spacing w:after="0"/>
        <w:jc w:val="both"/>
        <w:rPr>
          <w:rFonts w:cstheme="minorHAnsi"/>
          <w:color w:val="000000" w:themeColor="text1"/>
        </w:rPr>
      </w:pPr>
    </w:p>
    <w:p w14:paraId="3E35F4FA"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lastRenderedPageBreak/>
        <w:t>Texto 4: Locke, J. Dos tratados sobre el Gobierno Civil (1689)</w:t>
      </w:r>
    </w:p>
    <w:p w14:paraId="3703F2B6"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“CAPÍTULO VIII. DEL COMIENZO DE LAS SOCIEDADES POLÍTICAS</w:t>
      </w:r>
    </w:p>
    <w:p w14:paraId="2D830C6E" w14:textId="10A4D7B4" w:rsidR="001917C8" w:rsidRPr="001917C8" w:rsidRDefault="001917C8" w:rsidP="001917C8">
      <w:pPr>
        <w:spacing w:after="0"/>
        <w:jc w:val="both"/>
        <w:rPr>
          <w:rFonts w:cstheme="minorHAnsi"/>
          <w:color w:val="000000" w:themeColor="text1"/>
        </w:rPr>
      </w:pPr>
      <w:r w:rsidRPr="001917C8">
        <w:rPr>
          <w:rFonts w:cstheme="minorHAnsi"/>
          <w:color w:val="000000" w:themeColor="text1"/>
        </w:rPr>
        <w:t>Siendo todos los hombres, cual se dijo, por naturaleza libres, iguales e independientes, nadie podrá ser sustraído a ese estado y sometido al poder político de otro sin su consentimiento, el cual se declara conviniendo con otros hombres juntarse y unirse en comunidad para vivir cómoda, resguardada y pacíficamente, unos con otros, en el afianzado disfrute de sus propiedades, y con mayor seguridad contra los que fueren ajenos al acuerdo. Eso puede hacer cualquier número de gentes, sin injuria a la franquía del resto, que permanecen, como estuvieran antes, en la libertad del estado de naturaleza. Cuando cualquier número de gentes hubieren consentido en concertar una comunidad o gobierno, se hallarán por ello asociados y formarán un cuerpo político, en que la mayoría tendrá el derecho de obrar y de imponerse al resto.</w:t>
      </w:r>
    </w:p>
    <w:p w14:paraId="4CE56497" w14:textId="1750E241" w:rsidR="001917C8" w:rsidRDefault="001917C8" w:rsidP="001917C8">
      <w:pPr>
        <w:spacing w:after="0"/>
        <w:jc w:val="both"/>
        <w:rPr>
          <w:rFonts w:cstheme="minorHAnsi"/>
          <w:color w:val="000000" w:themeColor="text1"/>
        </w:rPr>
      </w:pPr>
    </w:p>
    <w:p w14:paraId="69F99079"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Texto 5: Rousseau, J.J. El Contrato Social (1762)</w:t>
      </w:r>
    </w:p>
    <w:p w14:paraId="26286CC4"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“LIBRO I</w:t>
      </w:r>
    </w:p>
    <w:p w14:paraId="77E169E0"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Entro en materia sin demostrar la importancia de mi tema. Si se me preguntara si soy príncipe o legislador para escribir sobre política, contestaría que no, y que precisamente por no serlo lo hago: si lo fuera, no perdería mi tiempo en decir lo que es necesario hacer; lo haría o guardaría silencio.</w:t>
      </w:r>
    </w:p>
    <w:p w14:paraId="15049296" w14:textId="447BEFE0" w:rsidR="001917C8" w:rsidRDefault="001917C8" w:rsidP="001917C8">
      <w:pPr>
        <w:spacing w:after="0"/>
        <w:jc w:val="both"/>
        <w:rPr>
          <w:rFonts w:cstheme="minorHAnsi"/>
          <w:color w:val="000000" w:themeColor="text1"/>
        </w:rPr>
      </w:pPr>
      <w:r w:rsidRPr="001917C8">
        <w:rPr>
          <w:rFonts w:cstheme="minorHAnsi"/>
          <w:color w:val="000000" w:themeColor="text1"/>
        </w:rPr>
        <w:t xml:space="preserve">Ciudadano de un Estado libre y miembro del poder soberano, por débil que sea la influencia que mi voz ejerza en los negocios públicos, el derecho que tengo de emitir mi voto </w:t>
      </w:r>
      <w:proofErr w:type="spellStart"/>
      <w:r w:rsidRPr="001917C8">
        <w:rPr>
          <w:rFonts w:cstheme="minorHAnsi"/>
          <w:color w:val="000000" w:themeColor="text1"/>
        </w:rPr>
        <w:t>impóneme</w:t>
      </w:r>
      <w:proofErr w:type="spellEnd"/>
      <w:r w:rsidRPr="001917C8">
        <w:rPr>
          <w:rFonts w:cstheme="minorHAnsi"/>
          <w:color w:val="000000" w:themeColor="text1"/>
        </w:rPr>
        <w:t xml:space="preserve"> el deber de ilustrarme acerca de ellos. ¡Feliz me consideraré todas las veces que, al meditar sobre las diferentes formas de gobierno, encuentre siempre en mis investigaciones nuevas razones para amar el de mi patria!”.</w:t>
      </w:r>
    </w:p>
    <w:p w14:paraId="61AE4E79" w14:textId="0B1BEC3E" w:rsidR="001917C8" w:rsidRDefault="001917C8" w:rsidP="001917C8">
      <w:pPr>
        <w:spacing w:after="0"/>
        <w:jc w:val="both"/>
        <w:rPr>
          <w:rFonts w:cstheme="minorHAnsi"/>
          <w:color w:val="000000" w:themeColor="text1"/>
        </w:rPr>
      </w:pPr>
    </w:p>
    <w:p w14:paraId="37DC02E4"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 xml:space="preserve">Texto 6: Emmanuel Joseph </w:t>
      </w:r>
      <w:proofErr w:type="spellStart"/>
      <w:r w:rsidRPr="001917C8">
        <w:rPr>
          <w:rFonts w:cstheme="minorHAnsi"/>
          <w:color w:val="000000" w:themeColor="text1"/>
        </w:rPr>
        <w:t>Sieyès</w:t>
      </w:r>
      <w:proofErr w:type="spellEnd"/>
      <w:r w:rsidRPr="001917C8">
        <w:rPr>
          <w:rFonts w:cstheme="minorHAnsi"/>
          <w:color w:val="000000" w:themeColor="text1"/>
        </w:rPr>
        <w:t xml:space="preserve">, Los manuscritos de </w:t>
      </w:r>
      <w:proofErr w:type="spellStart"/>
      <w:r w:rsidRPr="001917C8">
        <w:rPr>
          <w:rFonts w:cstheme="minorHAnsi"/>
          <w:color w:val="000000" w:themeColor="text1"/>
        </w:rPr>
        <w:t>Sieyès</w:t>
      </w:r>
      <w:proofErr w:type="spellEnd"/>
      <w:r w:rsidRPr="001917C8">
        <w:rPr>
          <w:rFonts w:cstheme="minorHAnsi"/>
          <w:color w:val="000000" w:themeColor="text1"/>
        </w:rPr>
        <w:t>. 1773-1799 y 1770-1815</w:t>
      </w:r>
    </w:p>
    <w:p w14:paraId="4942CC5B" w14:textId="3BD125E4" w:rsidR="001917C8" w:rsidRDefault="001917C8" w:rsidP="001917C8">
      <w:pPr>
        <w:spacing w:after="0"/>
        <w:jc w:val="both"/>
        <w:rPr>
          <w:rFonts w:cstheme="minorHAnsi"/>
          <w:color w:val="000000" w:themeColor="text1"/>
        </w:rPr>
      </w:pPr>
      <w:r w:rsidRPr="001917C8">
        <w:rPr>
          <w:rFonts w:cstheme="minorHAnsi"/>
          <w:color w:val="000000" w:themeColor="text1"/>
        </w:rPr>
        <w:t>En el Estado social todo es representación. Se la encuentra por doquier, tanto en el orden privado como en el orden público; es la madre de la industria productiva y comercial, y también de los progresos liberales y políticos. Más aún, se confunde con la esencia misma de la vida social [...] Los amigos del pueblo [...] en su crasa ignorancia, creían que el sistema representativo era incompatible con la democracia, como si un edificio pudiera ser incompatible con su base natural [...] El pueblo no debe delegar más poderes que los que no puede ejercer por sí mismo. A este supuesto principio se le vincula la salvaguardia de la libertad.</w:t>
      </w:r>
    </w:p>
    <w:p w14:paraId="61A76A0D" w14:textId="6E9C66D6" w:rsidR="001917C8" w:rsidRDefault="001917C8" w:rsidP="001917C8">
      <w:pPr>
        <w:spacing w:after="0"/>
        <w:jc w:val="both"/>
        <w:rPr>
          <w:rFonts w:cstheme="minorHAnsi"/>
          <w:color w:val="000000" w:themeColor="text1"/>
        </w:rPr>
      </w:pPr>
    </w:p>
    <w:p w14:paraId="2ABD0A63"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Texto 7: Weber, M., La política como vocación (1919)</w:t>
      </w:r>
    </w:p>
    <w:p w14:paraId="01221216" w14:textId="2287DA17" w:rsidR="001917C8" w:rsidRDefault="001917C8" w:rsidP="001917C8">
      <w:pPr>
        <w:spacing w:after="0"/>
        <w:jc w:val="both"/>
        <w:rPr>
          <w:rFonts w:cstheme="minorHAnsi"/>
          <w:color w:val="000000" w:themeColor="text1"/>
        </w:rPr>
      </w:pPr>
      <w:r w:rsidRPr="001917C8">
        <w:rPr>
          <w:rFonts w:cstheme="minorHAnsi"/>
          <w:color w:val="000000" w:themeColor="text1"/>
        </w:rPr>
        <w:t>“Estado es aquella comunidad humana que, dentro de un determinado territorio (el territorio es un elemento distintivo), reclama (con éxito) para sí el monopolio de la violencia física legítima. Lo distintivo de nuestro tiempo es que a todas las demás asociaciones e individuos sólo se les concede el derecho a la violencia física en la medida en que el Estado lo permite. El Estado es la única fuente del derecho a la violencia”</w:t>
      </w:r>
    </w:p>
    <w:p w14:paraId="50C673C7" w14:textId="685487CF" w:rsidR="001917C8" w:rsidRDefault="001917C8" w:rsidP="001917C8">
      <w:pPr>
        <w:spacing w:after="0"/>
        <w:jc w:val="both"/>
        <w:rPr>
          <w:rFonts w:cstheme="minorHAnsi"/>
          <w:color w:val="000000" w:themeColor="text1"/>
        </w:rPr>
      </w:pPr>
    </w:p>
    <w:p w14:paraId="55C7213A"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 xml:space="preserve">Texto 8: </w:t>
      </w:r>
      <w:proofErr w:type="spellStart"/>
      <w:r w:rsidRPr="001917C8">
        <w:rPr>
          <w:rFonts w:cstheme="minorHAnsi"/>
          <w:color w:val="000000" w:themeColor="text1"/>
        </w:rPr>
        <w:t>Hauriou</w:t>
      </w:r>
      <w:proofErr w:type="spellEnd"/>
      <w:r w:rsidRPr="001917C8">
        <w:rPr>
          <w:rFonts w:cstheme="minorHAnsi"/>
          <w:color w:val="000000" w:themeColor="text1"/>
        </w:rPr>
        <w:t>, A., Derecho Constitucional e instituciones políticas (1971)</w:t>
      </w:r>
    </w:p>
    <w:p w14:paraId="5352A3B5" w14:textId="77777777" w:rsidR="001917C8" w:rsidRPr="001917C8" w:rsidRDefault="001917C8" w:rsidP="001917C8">
      <w:pPr>
        <w:spacing w:after="0"/>
        <w:jc w:val="both"/>
        <w:rPr>
          <w:rFonts w:cstheme="minorHAnsi"/>
          <w:color w:val="000000" w:themeColor="text1"/>
        </w:rPr>
      </w:pPr>
      <w:r w:rsidRPr="001917C8">
        <w:rPr>
          <w:rFonts w:cstheme="minorHAnsi"/>
          <w:color w:val="000000" w:themeColor="text1"/>
        </w:rPr>
        <w:t>"El Estado se define como una agrupación humana fijada en un territorio determinado en que existe un orden social, político y jurídico orientado al bien común, establecido y mantenido por una autoridad dotada de poderes de coerción".</w:t>
      </w:r>
    </w:p>
    <w:p w14:paraId="11BC6770" w14:textId="77777777" w:rsidR="001917C8" w:rsidRDefault="001917C8" w:rsidP="001917C8">
      <w:pPr>
        <w:spacing w:after="0"/>
        <w:jc w:val="both"/>
        <w:rPr>
          <w:rFonts w:cstheme="minorHAnsi"/>
          <w:color w:val="000000" w:themeColor="text1"/>
        </w:rPr>
      </w:pPr>
    </w:p>
    <w:p w14:paraId="245F3757" w14:textId="72CF31F5" w:rsidR="001917C8" w:rsidRPr="001917C8" w:rsidRDefault="001917C8" w:rsidP="001917C8">
      <w:pPr>
        <w:spacing w:after="0"/>
        <w:jc w:val="both"/>
        <w:rPr>
          <w:rFonts w:cstheme="minorHAnsi"/>
          <w:color w:val="000000" w:themeColor="text1"/>
        </w:rPr>
      </w:pPr>
      <w:r w:rsidRPr="001917C8">
        <w:rPr>
          <w:rFonts w:cstheme="minorHAnsi"/>
          <w:color w:val="000000" w:themeColor="text1"/>
        </w:rPr>
        <w:t xml:space="preserve">Texto 9: </w:t>
      </w:r>
      <w:proofErr w:type="spellStart"/>
      <w:r w:rsidRPr="001917C8">
        <w:rPr>
          <w:rFonts w:cstheme="minorHAnsi"/>
          <w:color w:val="000000" w:themeColor="text1"/>
        </w:rPr>
        <w:t>Jellinek</w:t>
      </w:r>
      <w:proofErr w:type="spellEnd"/>
      <w:r w:rsidRPr="001917C8">
        <w:rPr>
          <w:rFonts w:cstheme="minorHAnsi"/>
          <w:color w:val="000000" w:themeColor="text1"/>
        </w:rPr>
        <w:t>, G., Teoría general del Estado (2000)</w:t>
      </w:r>
    </w:p>
    <w:p w14:paraId="0DEB0D55" w14:textId="299B2661" w:rsidR="001917C8" w:rsidRDefault="001917C8" w:rsidP="001917C8">
      <w:pPr>
        <w:spacing w:after="0"/>
        <w:jc w:val="both"/>
        <w:rPr>
          <w:rFonts w:cstheme="minorHAnsi"/>
          <w:color w:val="000000" w:themeColor="text1"/>
        </w:rPr>
      </w:pPr>
      <w:r w:rsidRPr="001917C8">
        <w:rPr>
          <w:rFonts w:cstheme="minorHAnsi"/>
          <w:color w:val="000000" w:themeColor="text1"/>
        </w:rPr>
        <w:t>“Una corporación formada por un pueblo, dotada de un poder de marido originario y asentada en un determinado territorio”.</w:t>
      </w:r>
    </w:p>
    <w:p w14:paraId="401C20E5" w14:textId="1226B9E0" w:rsidR="001917C8" w:rsidRDefault="001917C8" w:rsidP="001917C8">
      <w:pPr>
        <w:spacing w:after="0"/>
        <w:jc w:val="both"/>
        <w:rPr>
          <w:rFonts w:cstheme="minorHAnsi"/>
          <w:color w:val="000000" w:themeColor="text1"/>
        </w:rPr>
      </w:pPr>
    </w:p>
    <w:p w14:paraId="72B58131" w14:textId="03D8E8AA" w:rsidR="001917C8" w:rsidRDefault="001917C8" w:rsidP="001917C8">
      <w:pPr>
        <w:spacing w:after="0"/>
        <w:jc w:val="both"/>
        <w:rPr>
          <w:rFonts w:cstheme="minorHAnsi"/>
          <w:color w:val="000000" w:themeColor="text1"/>
        </w:rPr>
      </w:pPr>
    </w:p>
    <w:p w14:paraId="33628558" w14:textId="2A5A9315" w:rsidR="001917C8" w:rsidRDefault="001917C8" w:rsidP="001917C8">
      <w:pPr>
        <w:spacing w:after="0"/>
        <w:jc w:val="both"/>
        <w:rPr>
          <w:rFonts w:cstheme="minorHAnsi"/>
          <w:color w:val="000000" w:themeColor="text1"/>
        </w:rPr>
      </w:pPr>
    </w:p>
    <w:p w14:paraId="6FC967AA" w14:textId="1C9AD933" w:rsidR="001917C8" w:rsidRDefault="001917C8" w:rsidP="001917C8">
      <w:pPr>
        <w:spacing w:after="0"/>
        <w:jc w:val="both"/>
        <w:rPr>
          <w:rFonts w:cstheme="minorHAnsi"/>
          <w:color w:val="000000" w:themeColor="text1"/>
        </w:rPr>
      </w:pPr>
    </w:p>
    <w:p w14:paraId="7B8B377D" w14:textId="26DCBEEE" w:rsidR="001917C8" w:rsidRDefault="001917C8" w:rsidP="001917C8">
      <w:pPr>
        <w:spacing w:after="0"/>
        <w:jc w:val="both"/>
        <w:rPr>
          <w:rFonts w:cstheme="minorHAnsi"/>
          <w:color w:val="000000" w:themeColor="text1"/>
        </w:rPr>
      </w:pPr>
    </w:p>
    <w:p w14:paraId="1F96D37A" w14:textId="61A9081F" w:rsidR="001917C8" w:rsidRDefault="001917C8" w:rsidP="001917C8">
      <w:pPr>
        <w:spacing w:after="0"/>
        <w:jc w:val="both"/>
        <w:rPr>
          <w:rFonts w:cstheme="minorHAnsi"/>
          <w:color w:val="000000" w:themeColor="text1"/>
        </w:rPr>
      </w:pPr>
      <w:r>
        <w:rPr>
          <w:rFonts w:cstheme="minorHAnsi"/>
          <w:color w:val="000000" w:themeColor="text1"/>
        </w:rPr>
        <w:lastRenderedPageBreak/>
        <w:t>En</w:t>
      </w:r>
      <w:bookmarkStart w:id="0" w:name="_GoBack"/>
      <w:bookmarkEnd w:id="0"/>
      <w:r>
        <w:rPr>
          <w:rFonts w:cstheme="minorHAnsi"/>
          <w:color w:val="000000" w:themeColor="text1"/>
        </w:rPr>
        <w:t xml:space="preserve"> el espacio a continuación responda de acuerdo a la lectura </w:t>
      </w:r>
      <w:proofErr w:type="gramStart"/>
      <w:r>
        <w:rPr>
          <w:rFonts w:cstheme="minorHAnsi"/>
          <w:color w:val="000000" w:themeColor="text1"/>
        </w:rPr>
        <w:t>de los texto</w:t>
      </w:r>
      <w:proofErr w:type="gramEnd"/>
      <w:r>
        <w:rPr>
          <w:rFonts w:cstheme="minorHAnsi"/>
          <w:color w:val="000000" w:themeColor="text1"/>
        </w:rPr>
        <w:t xml:space="preserve"> del 1 al 9 en las páginas anteriores:</w:t>
      </w:r>
    </w:p>
    <w:p w14:paraId="27760905" w14:textId="7644BE95" w:rsidR="001917C8" w:rsidRDefault="001917C8" w:rsidP="001917C8">
      <w:pPr>
        <w:spacing w:after="0"/>
        <w:jc w:val="both"/>
        <w:rPr>
          <w:rFonts w:cstheme="minorHAnsi"/>
          <w:color w:val="000000" w:themeColor="text1"/>
        </w:rPr>
      </w:pPr>
    </w:p>
    <w:tbl>
      <w:tblPr>
        <w:tblStyle w:val="Tablaconcuadrcula"/>
        <w:tblW w:w="0" w:type="auto"/>
        <w:tblLook w:val="04A0" w:firstRow="1" w:lastRow="0" w:firstColumn="1" w:lastColumn="0" w:noHBand="0" w:noVBand="1"/>
      </w:tblPr>
      <w:tblGrid>
        <w:gridCol w:w="1129"/>
        <w:gridCol w:w="2977"/>
        <w:gridCol w:w="2516"/>
        <w:gridCol w:w="2208"/>
      </w:tblGrid>
      <w:tr w:rsidR="001917C8" w14:paraId="5E2944E5" w14:textId="77777777" w:rsidTr="001917C8">
        <w:tc>
          <w:tcPr>
            <w:tcW w:w="1129" w:type="dxa"/>
          </w:tcPr>
          <w:p w14:paraId="6D7A4C59" w14:textId="4EE4B50C" w:rsidR="001917C8" w:rsidRPr="001917C8" w:rsidRDefault="001917C8" w:rsidP="001917C8">
            <w:pPr>
              <w:jc w:val="both"/>
              <w:rPr>
                <w:rFonts w:cstheme="minorHAnsi"/>
                <w:color w:val="000000" w:themeColor="text1"/>
                <w:lang w:val="es-MX"/>
              </w:rPr>
            </w:pPr>
          </w:p>
        </w:tc>
        <w:tc>
          <w:tcPr>
            <w:tcW w:w="2977" w:type="dxa"/>
          </w:tcPr>
          <w:p w14:paraId="07CFF097" w14:textId="57ECE6F6" w:rsidR="001917C8" w:rsidRPr="001917C8" w:rsidRDefault="001917C8" w:rsidP="001917C8">
            <w:pPr>
              <w:jc w:val="center"/>
              <w:rPr>
                <w:rFonts w:cstheme="minorHAnsi"/>
                <w:color w:val="000000" w:themeColor="text1"/>
                <w:lang w:val="es-MX"/>
              </w:rPr>
            </w:pPr>
            <w:r>
              <w:rPr>
                <w:rFonts w:cstheme="minorHAnsi"/>
                <w:color w:val="000000" w:themeColor="text1"/>
                <w:lang w:val="es-MX"/>
              </w:rPr>
              <w:t>Autor</w:t>
            </w:r>
          </w:p>
        </w:tc>
        <w:tc>
          <w:tcPr>
            <w:tcW w:w="2516" w:type="dxa"/>
          </w:tcPr>
          <w:p w14:paraId="4F4D86E1" w14:textId="10B9A489" w:rsidR="001917C8" w:rsidRPr="001917C8" w:rsidRDefault="001917C8" w:rsidP="001917C8">
            <w:pPr>
              <w:jc w:val="center"/>
              <w:rPr>
                <w:rFonts w:cstheme="minorHAnsi"/>
                <w:color w:val="000000" w:themeColor="text1"/>
                <w:lang w:val="es-MX"/>
              </w:rPr>
            </w:pPr>
            <w:r>
              <w:rPr>
                <w:rFonts w:cstheme="minorHAnsi"/>
                <w:color w:val="000000" w:themeColor="text1"/>
                <w:lang w:val="es-MX"/>
              </w:rPr>
              <w:t>Idea Principal</w:t>
            </w:r>
          </w:p>
        </w:tc>
        <w:tc>
          <w:tcPr>
            <w:tcW w:w="2208" w:type="dxa"/>
          </w:tcPr>
          <w:p w14:paraId="6C3C3E27" w14:textId="2318E189" w:rsidR="001917C8" w:rsidRPr="001917C8" w:rsidRDefault="001917C8" w:rsidP="001917C8">
            <w:pPr>
              <w:jc w:val="center"/>
              <w:rPr>
                <w:rFonts w:cstheme="minorHAnsi"/>
                <w:color w:val="000000" w:themeColor="text1"/>
                <w:lang w:val="es-MX"/>
              </w:rPr>
            </w:pPr>
            <w:r>
              <w:rPr>
                <w:rFonts w:cstheme="minorHAnsi"/>
                <w:color w:val="000000" w:themeColor="text1"/>
                <w:lang w:val="es-MX"/>
              </w:rPr>
              <w:t>Palabras Claves</w:t>
            </w:r>
          </w:p>
        </w:tc>
      </w:tr>
      <w:tr w:rsidR="001917C8" w14:paraId="69E4E5E9" w14:textId="77777777" w:rsidTr="001917C8">
        <w:tc>
          <w:tcPr>
            <w:tcW w:w="1129" w:type="dxa"/>
          </w:tcPr>
          <w:p w14:paraId="7044E03A" w14:textId="62A41090"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1</w:t>
            </w:r>
          </w:p>
        </w:tc>
        <w:tc>
          <w:tcPr>
            <w:tcW w:w="2977" w:type="dxa"/>
          </w:tcPr>
          <w:p w14:paraId="348FAC85" w14:textId="11AEB207" w:rsidR="001917C8" w:rsidRDefault="001917C8" w:rsidP="001917C8">
            <w:pPr>
              <w:jc w:val="both"/>
              <w:rPr>
                <w:rFonts w:cstheme="minorHAnsi"/>
                <w:color w:val="000000" w:themeColor="text1"/>
              </w:rPr>
            </w:pPr>
          </w:p>
          <w:p w14:paraId="75F06E70" w14:textId="77777777" w:rsidR="001917C8" w:rsidRDefault="001917C8" w:rsidP="001917C8">
            <w:pPr>
              <w:jc w:val="both"/>
              <w:rPr>
                <w:rFonts w:cstheme="minorHAnsi"/>
                <w:color w:val="000000" w:themeColor="text1"/>
              </w:rPr>
            </w:pPr>
          </w:p>
          <w:p w14:paraId="7CFFD503" w14:textId="051887D0" w:rsidR="001917C8" w:rsidRDefault="001917C8" w:rsidP="001917C8">
            <w:pPr>
              <w:jc w:val="both"/>
              <w:rPr>
                <w:rFonts w:cstheme="minorHAnsi"/>
                <w:color w:val="000000" w:themeColor="text1"/>
              </w:rPr>
            </w:pPr>
          </w:p>
          <w:p w14:paraId="191EDF07" w14:textId="77777777" w:rsidR="001917C8" w:rsidRDefault="001917C8" w:rsidP="001917C8">
            <w:pPr>
              <w:jc w:val="both"/>
              <w:rPr>
                <w:rFonts w:cstheme="minorHAnsi"/>
                <w:color w:val="000000" w:themeColor="text1"/>
              </w:rPr>
            </w:pPr>
          </w:p>
          <w:p w14:paraId="1D5B0583" w14:textId="06DA3A6B" w:rsidR="001917C8" w:rsidRDefault="001917C8" w:rsidP="001917C8">
            <w:pPr>
              <w:jc w:val="both"/>
              <w:rPr>
                <w:rFonts w:cstheme="minorHAnsi"/>
                <w:color w:val="000000" w:themeColor="text1"/>
              </w:rPr>
            </w:pPr>
          </w:p>
        </w:tc>
        <w:tc>
          <w:tcPr>
            <w:tcW w:w="2516" w:type="dxa"/>
          </w:tcPr>
          <w:p w14:paraId="47EF308E" w14:textId="77777777" w:rsidR="001917C8" w:rsidRDefault="001917C8" w:rsidP="001917C8">
            <w:pPr>
              <w:jc w:val="both"/>
              <w:rPr>
                <w:rFonts w:cstheme="minorHAnsi"/>
                <w:color w:val="000000" w:themeColor="text1"/>
              </w:rPr>
            </w:pPr>
          </w:p>
        </w:tc>
        <w:tc>
          <w:tcPr>
            <w:tcW w:w="2208" w:type="dxa"/>
          </w:tcPr>
          <w:p w14:paraId="3E2699BE" w14:textId="77777777" w:rsidR="001917C8" w:rsidRDefault="001917C8" w:rsidP="001917C8">
            <w:pPr>
              <w:jc w:val="both"/>
              <w:rPr>
                <w:rFonts w:cstheme="minorHAnsi"/>
                <w:color w:val="000000" w:themeColor="text1"/>
              </w:rPr>
            </w:pPr>
          </w:p>
        </w:tc>
      </w:tr>
      <w:tr w:rsidR="001917C8" w14:paraId="5B601D09" w14:textId="77777777" w:rsidTr="001917C8">
        <w:tc>
          <w:tcPr>
            <w:tcW w:w="1129" w:type="dxa"/>
          </w:tcPr>
          <w:p w14:paraId="0D551E53" w14:textId="20890AB8"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2</w:t>
            </w:r>
          </w:p>
        </w:tc>
        <w:tc>
          <w:tcPr>
            <w:tcW w:w="2977" w:type="dxa"/>
          </w:tcPr>
          <w:p w14:paraId="5DE71618" w14:textId="77777777" w:rsidR="001917C8" w:rsidRDefault="001917C8" w:rsidP="001917C8">
            <w:pPr>
              <w:jc w:val="both"/>
              <w:rPr>
                <w:rFonts w:cstheme="minorHAnsi"/>
                <w:color w:val="000000" w:themeColor="text1"/>
              </w:rPr>
            </w:pPr>
          </w:p>
          <w:p w14:paraId="2505BDF6" w14:textId="505EC651" w:rsidR="001917C8" w:rsidRDefault="001917C8" w:rsidP="001917C8">
            <w:pPr>
              <w:jc w:val="both"/>
              <w:rPr>
                <w:rFonts w:cstheme="minorHAnsi"/>
                <w:color w:val="000000" w:themeColor="text1"/>
              </w:rPr>
            </w:pPr>
          </w:p>
          <w:p w14:paraId="5EEAE2CC" w14:textId="7444E6DD" w:rsidR="001917C8" w:rsidRDefault="001917C8" w:rsidP="001917C8">
            <w:pPr>
              <w:jc w:val="both"/>
              <w:rPr>
                <w:rFonts w:cstheme="minorHAnsi"/>
                <w:color w:val="000000" w:themeColor="text1"/>
              </w:rPr>
            </w:pPr>
          </w:p>
          <w:p w14:paraId="125994D0" w14:textId="77777777" w:rsidR="001917C8" w:rsidRDefault="001917C8" w:rsidP="001917C8">
            <w:pPr>
              <w:jc w:val="both"/>
              <w:rPr>
                <w:rFonts w:cstheme="minorHAnsi"/>
                <w:color w:val="000000" w:themeColor="text1"/>
              </w:rPr>
            </w:pPr>
          </w:p>
          <w:p w14:paraId="1579013D" w14:textId="05478D56" w:rsidR="001917C8" w:rsidRDefault="001917C8" w:rsidP="001917C8">
            <w:pPr>
              <w:jc w:val="both"/>
              <w:rPr>
                <w:rFonts w:cstheme="minorHAnsi"/>
                <w:color w:val="000000" w:themeColor="text1"/>
              </w:rPr>
            </w:pPr>
          </w:p>
        </w:tc>
        <w:tc>
          <w:tcPr>
            <w:tcW w:w="2516" w:type="dxa"/>
          </w:tcPr>
          <w:p w14:paraId="5E3145A5" w14:textId="77777777" w:rsidR="001917C8" w:rsidRDefault="001917C8" w:rsidP="001917C8">
            <w:pPr>
              <w:jc w:val="both"/>
              <w:rPr>
                <w:rFonts w:cstheme="minorHAnsi"/>
                <w:color w:val="000000" w:themeColor="text1"/>
              </w:rPr>
            </w:pPr>
          </w:p>
        </w:tc>
        <w:tc>
          <w:tcPr>
            <w:tcW w:w="2208" w:type="dxa"/>
          </w:tcPr>
          <w:p w14:paraId="2349A588" w14:textId="77777777" w:rsidR="001917C8" w:rsidRDefault="001917C8" w:rsidP="001917C8">
            <w:pPr>
              <w:jc w:val="both"/>
              <w:rPr>
                <w:rFonts w:cstheme="minorHAnsi"/>
                <w:color w:val="000000" w:themeColor="text1"/>
              </w:rPr>
            </w:pPr>
          </w:p>
        </w:tc>
      </w:tr>
      <w:tr w:rsidR="001917C8" w14:paraId="3E9E2152" w14:textId="77777777" w:rsidTr="001917C8">
        <w:tc>
          <w:tcPr>
            <w:tcW w:w="1129" w:type="dxa"/>
          </w:tcPr>
          <w:p w14:paraId="1146B8D1" w14:textId="4E8FC47A"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3</w:t>
            </w:r>
          </w:p>
        </w:tc>
        <w:tc>
          <w:tcPr>
            <w:tcW w:w="2977" w:type="dxa"/>
          </w:tcPr>
          <w:p w14:paraId="2CD77442" w14:textId="77777777" w:rsidR="001917C8" w:rsidRDefault="001917C8" w:rsidP="001917C8">
            <w:pPr>
              <w:jc w:val="both"/>
              <w:rPr>
                <w:rFonts w:cstheme="minorHAnsi"/>
                <w:color w:val="000000" w:themeColor="text1"/>
              </w:rPr>
            </w:pPr>
          </w:p>
          <w:p w14:paraId="20BE8978" w14:textId="740B8FFC" w:rsidR="001917C8" w:rsidRDefault="001917C8" w:rsidP="001917C8">
            <w:pPr>
              <w:jc w:val="both"/>
              <w:rPr>
                <w:rFonts w:cstheme="minorHAnsi"/>
                <w:color w:val="000000" w:themeColor="text1"/>
              </w:rPr>
            </w:pPr>
          </w:p>
          <w:p w14:paraId="7A9FBB9E" w14:textId="3540B9B2" w:rsidR="001917C8" w:rsidRDefault="001917C8" w:rsidP="001917C8">
            <w:pPr>
              <w:jc w:val="both"/>
              <w:rPr>
                <w:rFonts w:cstheme="minorHAnsi"/>
                <w:color w:val="000000" w:themeColor="text1"/>
              </w:rPr>
            </w:pPr>
          </w:p>
          <w:p w14:paraId="0F20B177" w14:textId="77777777" w:rsidR="001917C8" w:rsidRDefault="001917C8" w:rsidP="001917C8">
            <w:pPr>
              <w:jc w:val="both"/>
              <w:rPr>
                <w:rFonts w:cstheme="minorHAnsi"/>
                <w:color w:val="000000" w:themeColor="text1"/>
              </w:rPr>
            </w:pPr>
          </w:p>
          <w:p w14:paraId="612CD588" w14:textId="6093CA23" w:rsidR="001917C8" w:rsidRDefault="001917C8" w:rsidP="001917C8">
            <w:pPr>
              <w:jc w:val="both"/>
              <w:rPr>
                <w:rFonts w:cstheme="minorHAnsi"/>
                <w:color w:val="000000" w:themeColor="text1"/>
              </w:rPr>
            </w:pPr>
          </w:p>
        </w:tc>
        <w:tc>
          <w:tcPr>
            <w:tcW w:w="2516" w:type="dxa"/>
          </w:tcPr>
          <w:p w14:paraId="1008B7AC" w14:textId="77777777" w:rsidR="001917C8" w:rsidRDefault="001917C8" w:rsidP="001917C8">
            <w:pPr>
              <w:jc w:val="both"/>
              <w:rPr>
                <w:rFonts w:cstheme="minorHAnsi"/>
                <w:color w:val="000000" w:themeColor="text1"/>
              </w:rPr>
            </w:pPr>
          </w:p>
        </w:tc>
        <w:tc>
          <w:tcPr>
            <w:tcW w:w="2208" w:type="dxa"/>
          </w:tcPr>
          <w:p w14:paraId="397AFF3A" w14:textId="77777777" w:rsidR="001917C8" w:rsidRDefault="001917C8" w:rsidP="001917C8">
            <w:pPr>
              <w:jc w:val="both"/>
              <w:rPr>
                <w:rFonts w:cstheme="minorHAnsi"/>
                <w:color w:val="000000" w:themeColor="text1"/>
              </w:rPr>
            </w:pPr>
          </w:p>
        </w:tc>
      </w:tr>
      <w:tr w:rsidR="001917C8" w14:paraId="59C5A96E" w14:textId="77777777" w:rsidTr="001917C8">
        <w:tc>
          <w:tcPr>
            <w:tcW w:w="1129" w:type="dxa"/>
          </w:tcPr>
          <w:p w14:paraId="53712B0B" w14:textId="757F47A9"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4</w:t>
            </w:r>
          </w:p>
        </w:tc>
        <w:tc>
          <w:tcPr>
            <w:tcW w:w="2977" w:type="dxa"/>
          </w:tcPr>
          <w:p w14:paraId="1A8BEC9C" w14:textId="77777777" w:rsidR="001917C8" w:rsidRDefault="001917C8" w:rsidP="001917C8">
            <w:pPr>
              <w:jc w:val="both"/>
              <w:rPr>
                <w:rFonts w:cstheme="minorHAnsi"/>
                <w:color w:val="000000" w:themeColor="text1"/>
              </w:rPr>
            </w:pPr>
          </w:p>
          <w:p w14:paraId="0EECE910" w14:textId="1EF161F5" w:rsidR="001917C8" w:rsidRDefault="001917C8" w:rsidP="001917C8">
            <w:pPr>
              <w:jc w:val="both"/>
              <w:rPr>
                <w:rFonts w:cstheme="minorHAnsi"/>
                <w:color w:val="000000" w:themeColor="text1"/>
              </w:rPr>
            </w:pPr>
          </w:p>
          <w:p w14:paraId="2D47C441" w14:textId="77777777" w:rsidR="001917C8" w:rsidRDefault="001917C8" w:rsidP="001917C8">
            <w:pPr>
              <w:jc w:val="both"/>
              <w:rPr>
                <w:rFonts w:cstheme="minorHAnsi"/>
                <w:color w:val="000000" w:themeColor="text1"/>
              </w:rPr>
            </w:pPr>
          </w:p>
          <w:p w14:paraId="2047AC98" w14:textId="77777777" w:rsidR="001917C8" w:rsidRDefault="001917C8" w:rsidP="001917C8">
            <w:pPr>
              <w:jc w:val="both"/>
              <w:rPr>
                <w:rFonts w:cstheme="minorHAnsi"/>
                <w:color w:val="000000" w:themeColor="text1"/>
              </w:rPr>
            </w:pPr>
          </w:p>
          <w:p w14:paraId="378D202F" w14:textId="0500E8BA" w:rsidR="001917C8" w:rsidRDefault="001917C8" w:rsidP="001917C8">
            <w:pPr>
              <w:jc w:val="both"/>
              <w:rPr>
                <w:rFonts w:cstheme="minorHAnsi"/>
                <w:color w:val="000000" w:themeColor="text1"/>
              </w:rPr>
            </w:pPr>
          </w:p>
        </w:tc>
        <w:tc>
          <w:tcPr>
            <w:tcW w:w="2516" w:type="dxa"/>
          </w:tcPr>
          <w:p w14:paraId="3C188716" w14:textId="77777777" w:rsidR="001917C8" w:rsidRDefault="001917C8" w:rsidP="001917C8">
            <w:pPr>
              <w:jc w:val="both"/>
              <w:rPr>
                <w:rFonts w:cstheme="minorHAnsi"/>
                <w:color w:val="000000" w:themeColor="text1"/>
              </w:rPr>
            </w:pPr>
          </w:p>
        </w:tc>
        <w:tc>
          <w:tcPr>
            <w:tcW w:w="2208" w:type="dxa"/>
          </w:tcPr>
          <w:p w14:paraId="140332EF" w14:textId="77777777" w:rsidR="001917C8" w:rsidRDefault="001917C8" w:rsidP="001917C8">
            <w:pPr>
              <w:jc w:val="both"/>
              <w:rPr>
                <w:rFonts w:cstheme="minorHAnsi"/>
                <w:color w:val="000000" w:themeColor="text1"/>
              </w:rPr>
            </w:pPr>
          </w:p>
        </w:tc>
      </w:tr>
      <w:tr w:rsidR="001917C8" w14:paraId="48BDE185" w14:textId="77777777" w:rsidTr="001917C8">
        <w:tc>
          <w:tcPr>
            <w:tcW w:w="1129" w:type="dxa"/>
          </w:tcPr>
          <w:p w14:paraId="0F01BA0E" w14:textId="5D8ED176"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5</w:t>
            </w:r>
          </w:p>
        </w:tc>
        <w:tc>
          <w:tcPr>
            <w:tcW w:w="2977" w:type="dxa"/>
          </w:tcPr>
          <w:p w14:paraId="22E7BEDA" w14:textId="77777777" w:rsidR="001917C8" w:rsidRDefault="001917C8" w:rsidP="001917C8">
            <w:pPr>
              <w:jc w:val="both"/>
              <w:rPr>
                <w:rFonts w:cstheme="minorHAnsi"/>
                <w:color w:val="000000" w:themeColor="text1"/>
              </w:rPr>
            </w:pPr>
          </w:p>
          <w:p w14:paraId="7AD2497E" w14:textId="78B50A66" w:rsidR="001917C8" w:rsidRDefault="001917C8" w:rsidP="001917C8">
            <w:pPr>
              <w:jc w:val="both"/>
              <w:rPr>
                <w:rFonts w:cstheme="minorHAnsi"/>
                <w:color w:val="000000" w:themeColor="text1"/>
              </w:rPr>
            </w:pPr>
          </w:p>
          <w:p w14:paraId="545CDA53" w14:textId="2CB1FE66" w:rsidR="001917C8" w:rsidRDefault="001917C8" w:rsidP="001917C8">
            <w:pPr>
              <w:jc w:val="both"/>
              <w:rPr>
                <w:rFonts w:cstheme="minorHAnsi"/>
                <w:color w:val="000000" w:themeColor="text1"/>
              </w:rPr>
            </w:pPr>
          </w:p>
          <w:p w14:paraId="437948F9" w14:textId="77777777" w:rsidR="001917C8" w:rsidRDefault="001917C8" w:rsidP="001917C8">
            <w:pPr>
              <w:jc w:val="both"/>
              <w:rPr>
                <w:rFonts w:cstheme="minorHAnsi"/>
                <w:color w:val="000000" w:themeColor="text1"/>
              </w:rPr>
            </w:pPr>
          </w:p>
          <w:p w14:paraId="504B5D70" w14:textId="2F9178C1" w:rsidR="001917C8" w:rsidRDefault="001917C8" w:rsidP="001917C8">
            <w:pPr>
              <w:jc w:val="both"/>
              <w:rPr>
                <w:rFonts w:cstheme="minorHAnsi"/>
                <w:color w:val="000000" w:themeColor="text1"/>
              </w:rPr>
            </w:pPr>
          </w:p>
        </w:tc>
        <w:tc>
          <w:tcPr>
            <w:tcW w:w="2516" w:type="dxa"/>
          </w:tcPr>
          <w:p w14:paraId="764C6DEC" w14:textId="77777777" w:rsidR="001917C8" w:rsidRDefault="001917C8" w:rsidP="001917C8">
            <w:pPr>
              <w:jc w:val="both"/>
              <w:rPr>
                <w:rFonts w:cstheme="minorHAnsi"/>
                <w:color w:val="000000" w:themeColor="text1"/>
              </w:rPr>
            </w:pPr>
          </w:p>
        </w:tc>
        <w:tc>
          <w:tcPr>
            <w:tcW w:w="2208" w:type="dxa"/>
          </w:tcPr>
          <w:p w14:paraId="6D21E793" w14:textId="77777777" w:rsidR="001917C8" w:rsidRDefault="001917C8" w:rsidP="001917C8">
            <w:pPr>
              <w:jc w:val="both"/>
              <w:rPr>
                <w:rFonts w:cstheme="minorHAnsi"/>
                <w:color w:val="000000" w:themeColor="text1"/>
              </w:rPr>
            </w:pPr>
          </w:p>
        </w:tc>
      </w:tr>
      <w:tr w:rsidR="001917C8" w14:paraId="7F46AEA9" w14:textId="77777777" w:rsidTr="001917C8">
        <w:tc>
          <w:tcPr>
            <w:tcW w:w="1129" w:type="dxa"/>
          </w:tcPr>
          <w:p w14:paraId="3781938B" w14:textId="00A97C26"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6</w:t>
            </w:r>
          </w:p>
        </w:tc>
        <w:tc>
          <w:tcPr>
            <w:tcW w:w="2977" w:type="dxa"/>
          </w:tcPr>
          <w:p w14:paraId="58528960" w14:textId="093071F4" w:rsidR="001917C8" w:rsidRDefault="001917C8" w:rsidP="001917C8">
            <w:pPr>
              <w:jc w:val="both"/>
              <w:rPr>
                <w:rFonts w:cstheme="minorHAnsi"/>
                <w:color w:val="000000" w:themeColor="text1"/>
              </w:rPr>
            </w:pPr>
          </w:p>
          <w:p w14:paraId="22906247" w14:textId="138B702D" w:rsidR="001917C8" w:rsidRDefault="001917C8" w:rsidP="001917C8">
            <w:pPr>
              <w:jc w:val="both"/>
              <w:rPr>
                <w:rFonts w:cstheme="minorHAnsi"/>
                <w:color w:val="000000" w:themeColor="text1"/>
              </w:rPr>
            </w:pPr>
          </w:p>
          <w:p w14:paraId="675B17EE" w14:textId="77777777" w:rsidR="001917C8" w:rsidRDefault="001917C8" w:rsidP="001917C8">
            <w:pPr>
              <w:jc w:val="both"/>
              <w:rPr>
                <w:rFonts w:cstheme="minorHAnsi"/>
                <w:color w:val="000000" w:themeColor="text1"/>
              </w:rPr>
            </w:pPr>
          </w:p>
          <w:p w14:paraId="7F23CCEC" w14:textId="77777777" w:rsidR="001917C8" w:rsidRDefault="001917C8" w:rsidP="001917C8">
            <w:pPr>
              <w:jc w:val="both"/>
              <w:rPr>
                <w:rFonts w:cstheme="minorHAnsi"/>
                <w:color w:val="000000" w:themeColor="text1"/>
              </w:rPr>
            </w:pPr>
          </w:p>
          <w:p w14:paraId="01060860" w14:textId="716D09F4" w:rsidR="001917C8" w:rsidRDefault="001917C8" w:rsidP="001917C8">
            <w:pPr>
              <w:jc w:val="both"/>
              <w:rPr>
                <w:rFonts w:cstheme="minorHAnsi"/>
                <w:color w:val="000000" w:themeColor="text1"/>
              </w:rPr>
            </w:pPr>
          </w:p>
        </w:tc>
        <w:tc>
          <w:tcPr>
            <w:tcW w:w="2516" w:type="dxa"/>
          </w:tcPr>
          <w:p w14:paraId="5F7C0C49" w14:textId="77777777" w:rsidR="001917C8" w:rsidRDefault="001917C8" w:rsidP="001917C8">
            <w:pPr>
              <w:jc w:val="both"/>
              <w:rPr>
                <w:rFonts w:cstheme="minorHAnsi"/>
                <w:color w:val="000000" w:themeColor="text1"/>
              </w:rPr>
            </w:pPr>
          </w:p>
        </w:tc>
        <w:tc>
          <w:tcPr>
            <w:tcW w:w="2208" w:type="dxa"/>
          </w:tcPr>
          <w:p w14:paraId="34F03C51" w14:textId="77777777" w:rsidR="001917C8" w:rsidRDefault="001917C8" w:rsidP="001917C8">
            <w:pPr>
              <w:jc w:val="both"/>
              <w:rPr>
                <w:rFonts w:cstheme="minorHAnsi"/>
                <w:color w:val="000000" w:themeColor="text1"/>
              </w:rPr>
            </w:pPr>
          </w:p>
        </w:tc>
      </w:tr>
      <w:tr w:rsidR="001917C8" w14:paraId="5B67C15F" w14:textId="77777777" w:rsidTr="001917C8">
        <w:tc>
          <w:tcPr>
            <w:tcW w:w="1129" w:type="dxa"/>
          </w:tcPr>
          <w:p w14:paraId="55A79549" w14:textId="774C0878"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7</w:t>
            </w:r>
          </w:p>
        </w:tc>
        <w:tc>
          <w:tcPr>
            <w:tcW w:w="2977" w:type="dxa"/>
          </w:tcPr>
          <w:p w14:paraId="1F44B28E" w14:textId="77777777" w:rsidR="001917C8" w:rsidRDefault="001917C8" w:rsidP="001917C8">
            <w:pPr>
              <w:jc w:val="both"/>
              <w:rPr>
                <w:rFonts w:cstheme="minorHAnsi"/>
                <w:color w:val="000000" w:themeColor="text1"/>
              </w:rPr>
            </w:pPr>
          </w:p>
          <w:p w14:paraId="18221906" w14:textId="77777777" w:rsidR="001917C8" w:rsidRDefault="001917C8" w:rsidP="001917C8">
            <w:pPr>
              <w:jc w:val="both"/>
              <w:rPr>
                <w:rFonts w:cstheme="minorHAnsi"/>
                <w:color w:val="000000" w:themeColor="text1"/>
              </w:rPr>
            </w:pPr>
          </w:p>
          <w:p w14:paraId="45661C64" w14:textId="1FA5348C" w:rsidR="001917C8" w:rsidRDefault="001917C8" w:rsidP="001917C8">
            <w:pPr>
              <w:jc w:val="both"/>
              <w:rPr>
                <w:rFonts w:cstheme="minorHAnsi"/>
                <w:color w:val="000000" w:themeColor="text1"/>
              </w:rPr>
            </w:pPr>
          </w:p>
          <w:p w14:paraId="1FDD9AE1" w14:textId="77777777" w:rsidR="001917C8" w:rsidRDefault="001917C8" w:rsidP="001917C8">
            <w:pPr>
              <w:jc w:val="both"/>
              <w:rPr>
                <w:rFonts w:cstheme="minorHAnsi"/>
                <w:color w:val="000000" w:themeColor="text1"/>
              </w:rPr>
            </w:pPr>
          </w:p>
          <w:p w14:paraId="1916F028" w14:textId="1816FFF5" w:rsidR="001917C8" w:rsidRDefault="001917C8" w:rsidP="001917C8">
            <w:pPr>
              <w:jc w:val="both"/>
              <w:rPr>
                <w:rFonts w:cstheme="minorHAnsi"/>
                <w:color w:val="000000" w:themeColor="text1"/>
              </w:rPr>
            </w:pPr>
          </w:p>
        </w:tc>
        <w:tc>
          <w:tcPr>
            <w:tcW w:w="2516" w:type="dxa"/>
          </w:tcPr>
          <w:p w14:paraId="2007F1D2" w14:textId="77777777" w:rsidR="001917C8" w:rsidRDefault="001917C8" w:rsidP="001917C8">
            <w:pPr>
              <w:jc w:val="both"/>
              <w:rPr>
                <w:rFonts w:cstheme="minorHAnsi"/>
                <w:color w:val="000000" w:themeColor="text1"/>
              </w:rPr>
            </w:pPr>
          </w:p>
        </w:tc>
        <w:tc>
          <w:tcPr>
            <w:tcW w:w="2208" w:type="dxa"/>
          </w:tcPr>
          <w:p w14:paraId="6BD4BD1C" w14:textId="77777777" w:rsidR="001917C8" w:rsidRDefault="001917C8" w:rsidP="001917C8">
            <w:pPr>
              <w:jc w:val="both"/>
              <w:rPr>
                <w:rFonts w:cstheme="minorHAnsi"/>
                <w:color w:val="000000" w:themeColor="text1"/>
              </w:rPr>
            </w:pPr>
          </w:p>
        </w:tc>
      </w:tr>
      <w:tr w:rsidR="001917C8" w14:paraId="34474996" w14:textId="77777777" w:rsidTr="001917C8">
        <w:tc>
          <w:tcPr>
            <w:tcW w:w="1129" w:type="dxa"/>
          </w:tcPr>
          <w:p w14:paraId="1A3FDC59" w14:textId="3A771A47"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8</w:t>
            </w:r>
          </w:p>
        </w:tc>
        <w:tc>
          <w:tcPr>
            <w:tcW w:w="2977" w:type="dxa"/>
          </w:tcPr>
          <w:p w14:paraId="3D45EF54" w14:textId="77777777" w:rsidR="001917C8" w:rsidRDefault="001917C8" w:rsidP="001917C8">
            <w:pPr>
              <w:jc w:val="both"/>
              <w:rPr>
                <w:rFonts w:cstheme="minorHAnsi"/>
                <w:color w:val="000000" w:themeColor="text1"/>
              </w:rPr>
            </w:pPr>
          </w:p>
          <w:p w14:paraId="48034F5A" w14:textId="795BFF9E" w:rsidR="001917C8" w:rsidRDefault="001917C8" w:rsidP="001917C8">
            <w:pPr>
              <w:jc w:val="both"/>
              <w:rPr>
                <w:rFonts w:cstheme="minorHAnsi"/>
                <w:color w:val="000000" w:themeColor="text1"/>
              </w:rPr>
            </w:pPr>
          </w:p>
          <w:p w14:paraId="596A41B0" w14:textId="532A8910" w:rsidR="001917C8" w:rsidRDefault="001917C8" w:rsidP="001917C8">
            <w:pPr>
              <w:jc w:val="both"/>
              <w:rPr>
                <w:rFonts w:cstheme="minorHAnsi"/>
                <w:color w:val="000000" w:themeColor="text1"/>
              </w:rPr>
            </w:pPr>
          </w:p>
          <w:p w14:paraId="21D91271" w14:textId="77777777" w:rsidR="001917C8" w:rsidRDefault="001917C8" w:rsidP="001917C8">
            <w:pPr>
              <w:jc w:val="both"/>
              <w:rPr>
                <w:rFonts w:cstheme="minorHAnsi"/>
                <w:color w:val="000000" w:themeColor="text1"/>
              </w:rPr>
            </w:pPr>
          </w:p>
          <w:p w14:paraId="1EF4FF07" w14:textId="3EFB4142" w:rsidR="001917C8" w:rsidRDefault="001917C8" w:rsidP="001917C8">
            <w:pPr>
              <w:jc w:val="both"/>
              <w:rPr>
                <w:rFonts w:cstheme="minorHAnsi"/>
                <w:color w:val="000000" w:themeColor="text1"/>
              </w:rPr>
            </w:pPr>
          </w:p>
        </w:tc>
        <w:tc>
          <w:tcPr>
            <w:tcW w:w="2516" w:type="dxa"/>
          </w:tcPr>
          <w:p w14:paraId="37E867F7" w14:textId="77777777" w:rsidR="001917C8" w:rsidRDefault="001917C8" w:rsidP="001917C8">
            <w:pPr>
              <w:jc w:val="both"/>
              <w:rPr>
                <w:rFonts w:cstheme="minorHAnsi"/>
                <w:color w:val="000000" w:themeColor="text1"/>
              </w:rPr>
            </w:pPr>
          </w:p>
        </w:tc>
        <w:tc>
          <w:tcPr>
            <w:tcW w:w="2208" w:type="dxa"/>
          </w:tcPr>
          <w:p w14:paraId="69E93FF3" w14:textId="77777777" w:rsidR="001917C8" w:rsidRDefault="001917C8" w:rsidP="001917C8">
            <w:pPr>
              <w:jc w:val="both"/>
              <w:rPr>
                <w:rFonts w:cstheme="minorHAnsi"/>
                <w:color w:val="000000" w:themeColor="text1"/>
              </w:rPr>
            </w:pPr>
          </w:p>
        </w:tc>
      </w:tr>
      <w:tr w:rsidR="001917C8" w14:paraId="15D3A904" w14:textId="77777777" w:rsidTr="001917C8">
        <w:tc>
          <w:tcPr>
            <w:tcW w:w="1129" w:type="dxa"/>
          </w:tcPr>
          <w:p w14:paraId="50196CBD" w14:textId="69F65653" w:rsidR="001917C8" w:rsidRDefault="001917C8" w:rsidP="001917C8">
            <w:pPr>
              <w:jc w:val="both"/>
              <w:rPr>
                <w:rFonts w:cstheme="minorHAnsi"/>
                <w:color w:val="000000" w:themeColor="text1"/>
              </w:rPr>
            </w:pPr>
            <w:proofErr w:type="spellStart"/>
            <w:r>
              <w:rPr>
                <w:rFonts w:cstheme="minorHAnsi"/>
                <w:color w:val="000000" w:themeColor="text1"/>
              </w:rPr>
              <w:t>Texto</w:t>
            </w:r>
            <w:proofErr w:type="spellEnd"/>
            <w:r>
              <w:rPr>
                <w:rFonts w:cstheme="minorHAnsi"/>
                <w:color w:val="000000" w:themeColor="text1"/>
              </w:rPr>
              <w:t xml:space="preserve"> 9</w:t>
            </w:r>
          </w:p>
        </w:tc>
        <w:tc>
          <w:tcPr>
            <w:tcW w:w="2977" w:type="dxa"/>
          </w:tcPr>
          <w:p w14:paraId="495CDEB3" w14:textId="77777777" w:rsidR="001917C8" w:rsidRDefault="001917C8" w:rsidP="001917C8">
            <w:pPr>
              <w:jc w:val="both"/>
              <w:rPr>
                <w:rFonts w:cstheme="minorHAnsi"/>
                <w:color w:val="000000" w:themeColor="text1"/>
              </w:rPr>
            </w:pPr>
          </w:p>
          <w:p w14:paraId="291AD2DF" w14:textId="5C66EF5A" w:rsidR="001917C8" w:rsidRDefault="001917C8" w:rsidP="001917C8">
            <w:pPr>
              <w:jc w:val="both"/>
              <w:rPr>
                <w:rFonts w:cstheme="minorHAnsi"/>
                <w:color w:val="000000" w:themeColor="text1"/>
              </w:rPr>
            </w:pPr>
          </w:p>
          <w:p w14:paraId="73F9378B" w14:textId="3AD4C642" w:rsidR="001917C8" w:rsidRDefault="001917C8" w:rsidP="001917C8">
            <w:pPr>
              <w:jc w:val="both"/>
              <w:rPr>
                <w:rFonts w:cstheme="minorHAnsi"/>
                <w:color w:val="000000" w:themeColor="text1"/>
              </w:rPr>
            </w:pPr>
          </w:p>
          <w:p w14:paraId="0FC6A813" w14:textId="77777777" w:rsidR="001917C8" w:rsidRDefault="001917C8" w:rsidP="001917C8">
            <w:pPr>
              <w:jc w:val="both"/>
              <w:rPr>
                <w:rFonts w:cstheme="minorHAnsi"/>
                <w:color w:val="000000" w:themeColor="text1"/>
              </w:rPr>
            </w:pPr>
          </w:p>
          <w:p w14:paraId="7A6D8139" w14:textId="0AD85AAA" w:rsidR="001917C8" w:rsidRDefault="001917C8" w:rsidP="001917C8">
            <w:pPr>
              <w:jc w:val="both"/>
              <w:rPr>
                <w:rFonts w:cstheme="minorHAnsi"/>
                <w:color w:val="000000" w:themeColor="text1"/>
              </w:rPr>
            </w:pPr>
          </w:p>
        </w:tc>
        <w:tc>
          <w:tcPr>
            <w:tcW w:w="2516" w:type="dxa"/>
          </w:tcPr>
          <w:p w14:paraId="56035D7E" w14:textId="77777777" w:rsidR="001917C8" w:rsidRDefault="001917C8" w:rsidP="001917C8">
            <w:pPr>
              <w:jc w:val="both"/>
              <w:rPr>
                <w:rFonts w:cstheme="minorHAnsi"/>
                <w:color w:val="000000" w:themeColor="text1"/>
              </w:rPr>
            </w:pPr>
          </w:p>
        </w:tc>
        <w:tc>
          <w:tcPr>
            <w:tcW w:w="2208" w:type="dxa"/>
          </w:tcPr>
          <w:p w14:paraId="5A26994B" w14:textId="77777777" w:rsidR="001917C8" w:rsidRDefault="001917C8" w:rsidP="001917C8">
            <w:pPr>
              <w:jc w:val="both"/>
              <w:rPr>
                <w:rFonts w:cstheme="minorHAnsi"/>
                <w:color w:val="000000" w:themeColor="text1"/>
              </w:rPr>
            </w:pPr>
          </w:p>
        </w:tc>
      </w:tr>
    </w:tbl>
    <w:p w14:paraId="46505C0E" w14:textId="77777777" w:rsidR="001917C8" w:rsidRDefault="001917C8" w:rsidP="001917C8">
      <w:pPr>
        <w:spacing w:after="0"/>
        <w:jc w:val="both"/>
        <w:rPr>
          <w:rFonts w:cstheme="minorHAnsi"/>
          <w:color w:val="000000" w:themeColor="text1"/>
        </w:rPr>
      </w:pPr>
    </w:p>
    <w:p w14:paraId="43E1B453" w14:textId="44CFA0BB" w:rsidR="001917C8" w:rsidRDefault="001917C8" w:rsidP="001917C8">
      <w:pPr>
        <w:spacing w:after="0"/>
        <w:jc w:val="both"/>
        <w:rPr>
          <w:rFonts w:cstheme="minorHAnsi"/>
          <w:color w:val="000000" w:themeColor="text1"/>
        </w:rPr>
      </w:pPr>
    </w:p>
    <w:p w14:paraId="6C55F1D5" w14:textId="382B78A8" w:rsidR="001917C8" w:rsidRDefault="001917C8" w:rsidP="001917C8">
      <w:pPr>
        <w:spacing w:after="0"/>
        <w:jc w:val="both"/>
        <w:rPr>
          <w:rFonts w:cstheme="minorHAnsi"/>
          <w:color w:val="000000" w:themeColor="text1"/>
        </w:rPr>
      </w:pPr>
    </w:p>
    <w:p w14:paraId="76C09DAB" w14:textId="566DA4C0" w:rsidR="001917C8" w:rsidRDefault="001917C8" w:rsidP="001917C8">
      <w:pPr>
        <w:spacing w:after="0"/>
        <w:jc w:val="both"/>
        <w:rPr>
          <w:rFonts w:cstheme="minorHAnsi"/>
          <w:color w:val="000000" w:themeColor="text1"/>
        </w:rPr>
      </w:pPr>
    </w:p>
    <w:p w14:paraId="47564EDD" w14:textId="551C4A74" w:rsidR="001917C8" w:rsidRDefault="001917C8" w:rsidP="001917C8">
      <w:pPr>
        <w:spacing w:after="0"/>
        <w:jc w:val="both"/>
        <w:rPr>
          <w:rFonts w:cstheme="minorHAnsi"/>
          <w:color w:val="000000" w:themeColor="text1"/>
        </w:rPr>
      </w:pPr>
    </w:p>
    <w:sectPr w:rsidR="001917C8" w:rsidSect="00234B00">
      <w:headerReference w:type="default" r:id="rId7"/>
      <w:pgSz w:w="12242" w:h="18711" w:code="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9F43" w14:textId="77777777" w:rsidR="00C17DE7" w:rsidRDefault="00C17DE7" w:rsidP="0070140D">
      <w:pPr>
        <w:spacing w:after="0" w:line="240" w:lineRule="auto"/>
      </w:pPr>
      <w:r>
        <w:separator/>
      </w:r>
    </w:p>
  </w:endnote>
  <w:endnote w:type="continuationSeparator" w:id="0">
    <w:p w14:paraId="7E6F930A" w14:textId="77777777" w:rsidR="00C17DE7" w:rsidRDefault="00C17DE7" w:rsidP="0070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3181" w14:textId="77777777" w:rsidR="00C17DE7" w:rsidRDefault="00C17DE7" w:rsidP="0070140D">
      <w:pPr>
        <w:spacing w:after="0" w:line="240" w:lineRule="auto"/>
      </w:pPr>
      <w:r>
        <w:separator/>
      </w:r>
    </w:p>
  </w:footnote>
  <w:footnote w:type="continuationSeparator" w:id="0">
    <w:p w14:paraId="66FB6A06" w14:textId="77777777" w:rsidR="00C17DE7" w:rsidRDefault="00C17DE7" w:rsidP="0070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BD0E" w14:textId="5FBC663B" w:rsidR="0070140D" w:rsidRPr="0070140D" w:rsidRDefault="0070140D" w:rsidP="0070140D">
    <w:pPr>
      <w:tabs>
        <w:tab w:val="center" w:pos="4419"/>
        <w:tab w:val="right" w:pos="8838"/>
      </w:tabs>
      <w:spacing w:after="0" w:line="240" w:lineRule="auto"/>
      <w:rPr>
        <w:rFonts w:ascii="Calibri" w:eastAsia="Calibri" w:hAnsi="Calibri" w:cs="Times New Roman"/>
        <w:sz w:val="20"/>
      </w:rPr>
    </w:pPr>
    <w:r w:rsidRPr="0070140D">
      <w:rPr>
        <w:rFonts w:ascii="Calibri" w:eastAsia="Calibri" w:hAnsi="Calibri" w:cs="Times New Roman"/>
        <w:b/>
        <w:noProof/>
        <w:sz w:val="32"/>
        <w:u w:val="single"/>
        <w:lang w:val="en-US"/>
      </w:rPr>
      <w:drawing>
        <wp:anchor distT="0" distB="0" distL="114300" distR="114300" simplePos="0" relativeHeight="251659264" behindDoc="1" locked="0" layoutInCell="1" allowOverlap="1" wp14:anchorId="340CAF8E" wp14:editId="65B7AFED">
          <wp:simplePos x="0" y="0"/>
          <wp:positionH relativeFrom="leftMargin">
            <wp:align>right</wp:align>
          </wp:positionH>
          <wp:positionV relativeFrom="paragraph">
            <wp:posOffset>-41085</wp:posOffset>
          </wp:positionV>
          <wp:extent cx="523875" cy="680085"/>
          <wp:effectExtent l="0" t="0" r="9525" b="5715"/>
          <wp:wrapSquare wrapText="bothSides"/>
          <wp:docPr id="1" name="Picture 2" descr="Liceo Heroes de la Conce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ceo Heroes de la Concepción"/>
                  <pic:cNvPicPr>
                    <a:picLocks noChangeAspect="1" noChangeArrowheads="1"/>
                  </pic:cNvPicPr>
                </pic:nvPicPr>
                <pic:blipFill rotWithShape="1">
                  <a:blip r:embed="rId1">
                    <a:extLst>
                      <a:ext uri="{28A0092B-C50C-407E-A947-70E740481C1C}">
                        <a14:useLocalDpi xmlns:a14="http://schemas.microsoft.com/office/drawing/2010/main" val="0"/>
                      </a:ext>
                    </a:extLst>
                  </a:blip>
                  <a:srcRect r="75862"/>
                  <a:stretch/>
                </pic:blipFill>
                <pic:spPr bwMode="auto">
                  <a:xfrm>
                    <a:off x="0" y="0"/>
                    <a:ext cx="523875"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140D">
      <w:rPr>
        <w:rFonts w:ascii="Calibri" w:eastAsia="Calibri" w:hAnsi="Calibri" w:cs="Times New Roman"/>
        <w:sz w:val="20"/>
      </w:rPr>
      <w:t xml:space="preserve">Liceo </w:t>
    </w:r>
    <w:r w:rsidR="0012348D">
      <w:rPr>
        <w:rFonts w:ascii="Calibri" w:eastAsia="Calibri" w:hAnsi="Calibri" w:cs="Times New Roman"/>
        <w:sz w:val="20"/>
      </w:rPr>
      <w:t>Bicentenario</w:t>
    </w:r>
    <w:r w:rsidRPr="0070140D">
      <w:rPr>
        <w:rFonts w:ascii="Calibri" w:eastAsia="Calibri" w:hAnsi="Calibri" w:cs="Times New Roman"/>
        <w:sz w:val="20"/>
      </w:rPr>
      <w:t xml:space="preserve"> “Héroes de la Concepción”</w:t>
    </w:r>
  </w:p>
  <w:p w14:paraId="49E3A8AA" w14:textId="77777777" w:rsidR="0070140D" w:rsidRPr="0070140D" w:rsidRDefault="0070140D" w:rsidP="0070140D">
    <w:pPr>
      <w:tabs>
        <w:tab w:val="center" w:pos="4419"/>
        <w:tab w:val="right" w:pos="8838"/>
      </w:tabs>
      <w:spacing w:after="0" w:line="240" w:lineRule="auto"/>
      <w:rPr>
        <w:rFonts w:ascii="Calibri" w:eastAsia="Calibri" w:hAnsi="Calibri" w:cs="Times New Roman"/>
        <w:sz w:val="20"/>
      </w:rPr>
    </w:pPr>
    <w:r w:rsidRPr="0070140D">
      <w:rPr>
        <w:rFonts w:ascii="Calibri" w:eastAsia="Calibri" w:hAnsi="Calibri" w:cs="Times New Roman"/>
        <w:sz w:val="20"/>
      </w:rPr>
      <w:t>Departamento de Historia, Geografía y Ciencias Sociales</w:t>
    </w:r>
  </w:p>
  <w:p w14:paraId="3DCA4EDC" w14:textId="77777777" w:rsidR="0070140D" w:rsidRPr="0070140D" w:rsidRDefault="0070140D" w:rsidP="0070140D">
    <w:pPr>
      <w:tabs>
        <w:tab w:val="center" w:pos="4419"/>
        <w:tab w:val="right" w:pos="8838"/>
      </w:tabs>
      <w:spacing w:after="0" w:line="240" w:lineRule="auto"/>
      <w:rPr>
        <w:rFonts w:ascii="Calibri" w:eastAsia="Calibri" w:hAnsi="Calibri" w:cs="Times New Roman"/>
        <w:sz w:val="20"/>
      </w:rPr>
    </w:pPr>
    <w:r w:rsidRPr="0070140D">
      <w:rPr>
        <w:rFonts w:ascii="Calibri" w:eastAsia="Calibri" w:hAnsi="Calibri" w:cs="Times New Roman"/>
        <w:sz w:val="20"/>
      </w:rPr>
      <w:t xml:space="preserve">Profesor Mauricio </w:t>
    </w:r>
    <w:proofErr w:type="spellStart"/>
    <w:r w:rsidRPr="0070140D">
      <w:rPr>
        <w:rFonts w:ascii="Calibri" w:eastAsia="Calibri" w:hAnsi="Calibri" w:cs="Times New Roman"/>
        <w:sz w:val="20"/>
      </w:rPr>
      <w:t>Azócar</w:t>
    </w:r>
    <w:proofErr w:type="spellEnd"/>
    <w:r w:rsidRPr="0070140D">
      <w:rPr>
        <w:rFonts w:ascii="Calibri" w:eastAsia="Calibri" w:hAnsi="Calibri" w:cs="Times New Roman"/>
        <w:sz w:val="20"/>
      </w:rPr>
      <w:t xml:space="preserve"> </w:t>
    </w:r>
    <w:proofErr w:type="spellStart"/>
    <w:r w:rsidRPr="0070140D">
      <w:rPr>
        <w:rFonts w:ascii="Calibri" w:eastAsia="Calibri" w:hAnsi="Calibri" w:cs="Times New Roman"/>
        <w:sz w:val="20"/>
      </w:rPr>
      <w:t>Perelli</w:t>
    </w:r>
    <w:proofErr w:type="spellEnd"/>
    <w:r w:rsidRPr="0070140D">
      <w:rPr>
        <w:rFonts w:ascii="Calibri" w:eastAsia="Calibri" w:hAnsi="Calibri" w:cs="Times New Roman"/>
        <w:sz w:val="20"/>
      </w:rPr>
      <w:t xml:space="preserve"> </w:t>
    </w:r>
  </w:p>
  <w:p w14:paraId="1540243E" w14:textId="77777777" w:rsidR="0070140D" w:rsidRPr="0070140D" w:rsidRDefault="0070140D" w:rsidP="0070140D">
    <w:pPr>
      <w:tabs>
        <w:tab w:val="center" w:pos="4419"/>
        <w:tab w:val="right" w:pos="8838"/>
      </w:tabs>
      <w:spacing w:after="0" w:line="240" w:lineRule="auto"/>
      <w:rPr>
        <w:rFonts w:ascii="Calibri" w:eastAsia="Calibri" w:hAnsi="Calibri" w:cs="Times New Roman"/>
        <w:sz w:val="20"/>
      </w:rPr>
    </w:pPr>
    <w:r w:rsidRPr="0070140D">
      <w:rPr>
        <w:rFonts w:ascii="Calibri" w:eastAsia="Calibri" w:hAnsi="Calibri" w:cs="Times New Roman"/>
        <w:sz w:val="20"/>
      </w:rPr>
      <w:t>Laja</w:t>
    </w:r>
  </w:p>
  <w:p w14:paraId="58BB1B97" w14:textId="77777777" w:rsidR="0070140D" w:rsidRDefault="007014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26A0"/>
    <w:multiLevelType w:val="hybridMultilevel"/>
    <w:tmpl w:val="F6825C94"/>
    <w:lvl w:ilvl="0" w:tplc="FFFFFFF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195D95"/>
    <w:multiLevelType w:val="hybridMultilevel"/>
    <w:tmpl w:val="D0B8C01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B4"/>
    <w:rsid w:val="000125B2"/>
    <w:rsid w:val="00023644"/>
    <w:rsid w:val="00033783"/>
    <w:rsid w:val="00071181"/>
    <w:rsid w:val="00091DD5"/>
    <w:rsid w:val="000E3A2E"/>
    <w:rsid w:val="0012348D"/>
    <w:rsid w:val="0013060B"/>
    <w:rsid w:val="001917C8"/>
    <w:rsid w:val="001C7C7F"/>
    <w:rsid w:val="001E1086"/>
    <w:rsid w:val="001F6438"/>
    <w:rsid w:val="00234B00"/>
    <w:rsid w:val="00236D41"/>
    <w:rsid w:val="0026263F"/>
    <w:rsid w:val="00284190"/>
    <w:rsid w:val="002C2C72"/>
    <w:rsid w:val="00381CF6"/>
    <w:rsid w:val="0038365B"/>
    <w:rsid w:val="003848D4"/>
    <w:rsid w:val="003B1590"/>
    <w:rsid w:val="003B55B4"/>
    <w:rsid w:val="00433E2B"/>
    <w:rsid w:val="004D0C7A"/>
    <w:rsid w:val="00500FF4"/>
    <w:rsid w:val="00520938"/>
    <w:rsid w:val="005713A0"/>
    <w:rsid w:val="005F265B"/>
    <w:rsid w:val="005F5BF0"/>
    <w:rsid w:val="0061741C"/>
    <w:rsid w:val="00626989"/>
    <w:rsid w:val="0070140D"/>
    <w:rsid w:val="00710429"/>
    <w:rsid w:val="007403E6"/>
    <w:rsid w:val="0076725C"/>
    <w:rsid w:val="007D67CA"/>
    <w:rsid w:val="007F75BF"/>
    <w:rsid w:val="008048FE"/>
    <w:rsid w:val="00805849"/>
    <w:rsid w:val="00815DE3"/>
    <w:rsid w:val="008F1067"/>
    <w:rsid w:val="008F10B5"/>
    <w:rsid w:val="00924108"/>
    <w:rsid w:val="00954992"/>
    <w:rsid w:val="00975D50"/>
    <w:rsid w:val="009E6CC2"/>
    <w:rsid w:val="00AA07DC"/>
    <w:rsid w:val="00AC625C"/>
    <w:rsid w:val="00BC0105"/>
    <w:rsid w:val="00BE01A9"/>
    <w:rsid w:val="00BF10A2"/>
    <w:rsid w:val="00C17DE7"/>
    <w:rsid w:val="00DC0299"/>
    <w:rsid w:val="00DF7244"/>
    <w:rsid w:val="00E0369D"/>
    <w:rsid w:val="00E23045"/>
    <w:rsid w:val="00E41139"/>
    <w:rsid w:val="00E91700"/>
    <w:rsid w:val="00ED0565"/>
    <w:rsid w:val="00F10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DE04"/>
  <w15:chartTrackingRefBased/>
  <w15:docId w15:val="{CBB8AAAF-94A4-4DE9-A565-408FCE7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55B4"/>
    <w:rPr>
      <w:color w:val="0563C1" w:themeColor="hyperlink"/>
      <w:u w:val="single"/>
    </w:rPr>
  </w:style>
  <w:style w:type="character" w:customStyle="1" w:styleId="Mencinsinresolver1">
    <w:name w:val="Mención sin resolver1"/>
    <w:basedOn w:val="Fuentedeprrafopredeter"/>
    <w:uiPriority w:val="99"/>
    <w:semiHidden/>
    <w:unhideWhenUsed/>
    <w:rsid w:val="003B55B4"/>
    <w:rPr>
      <w:color w:val="605E5C"/>
      <w:shd w:val="clear" w:color="auto" w:fill="E1DFDD"/>
    </w:rPr>
  </w:style>
  <w:style w:type="table" w:styleId="Tablaconcuadrcula">
    <w:name w:val="Table Grid"/>
    <w:basedOn w:val="Tablanormal"/>
    <w:uiPriority w:val="39"/>
    <w:rsid w:val="0070140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14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40D"/>
  </w:style>
  <w:style w:type="paragraph" w:styleId="Piedepgina">
    <w:name w:val="footer"/>
    <w:basedOn w:val="Normal"/>
    <w:link w:val="PiedepginaCar"/>
    <w:uiPriority w:val="99"/>
    <w:unhideWhenUsed/>
    <w:rsid w:val="007014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40D"/>
  </w:style>
  <w:style w:type="paragraph" w:styleId="Prrafodelista">
    <w:name w:val="List Paragraph"/>
    <w:basedOn w:val="Normal"/>
    <w:uiPriority w:val="34"/>
    <w:qFormat/>
    <w:rsid w:val="0050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162">
      <w:bodyDiv w:val="1"/>
      <w:marLeft w:val="0"/>
      <w:marRight w:val="0"/>
      <w:marTop w:val="0"/>
      <w:marBottom w:val="0"/>
      <w:divBdr>
        <w:top w:val="none" w:sz="0" w:space="0" w:color="auto"/>
        <w:left w:val="none" w:sz="0" w:space="0" w:color="auto"/>
        <w:bottom w:val="none" w:sz="0" w:space="0" w:color="auto"/>
        <w:right w:val="none" w:sz="0" w:space="0" w:color="auto"/>
      </w:divBdr>
    </w:div>
    <w:div w:id="975523658">
      <w:bodyDiv w:val="1"/>
      <w:marLeft w:val="0"/>
      <w:marRight w:val="0"/>
      <w:marTop w:val="0"/>
      <w:marBottom w:val="0"/>
      <w:divBdr>
        <w:top w:val="none" w:sz="0" w:space="0" w:color="auto"/>
        <w:left w:val="none" w:sz="0" w:space="0" w:color="auto"/>
        <w:bottom w:val="none" w:sz="0" w:space="0" w:color="auto"/>
        <w:right w:val="none" w:sz="0" w:space="0" w:color="auto"/>
      </w:divBdr>
    </w:div>
    <w:div w:id="15916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1385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Azocar Perelli</dc:creator>
  <cp:keywords/>
  <dc:description/>
  <cp:lastModifiedBy>Equipo 04</cp:lastModifiedBy>
  <cp:revision>3</cp:revision>
  <cp:lastPrinted>2019-10-10T02:06:00Z</cp:lastPrinted>
  <dcterms:created xsi:type="dcterms:W3CDTF">2020-03-16T14:40:00Z</dcterms:created>
  <dcterms:modified xsi:type="dcterms:W3CDTF">2020-03-16T15:03:00Z</dcterms:modified>
</cp:coreProperties>
</file>